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A8F97" w14:textId="77777777" w:rsidR="00A65ED4" w:rsidRPr="00EB170B" w:rsidRDefault="00E31171" w:rsidP="00A0117A">
      <w:pPr>
        <w:spacing w:line="360" w:lineRule="auto"/>
        <w:ind w:left="-283" w:right="-170"/>
        <w:jc w:val="both"/>
        <w:rPr>
          <w:rFonts w:ascii="Century" w:eastAsia="Calibri" w:hAnsi="Century"/>
          <w:b/>
          <w:color w:val="1F497D" w:themeColor="text2"/>
          <w:sz w:val="24"/>
          <w:szCs w:val="24"/>
          <w:lang w:eastAsia="en-US"/>
        </w:rPr>
      </w:pPr>
      <w:r>
        <w:rPr>
          <w:rFonts w:ascii="Century" w:eastAsia="Calibri" w:hAnsi="Century"/>
          <w:b/>
          <w:color w:val="1F497D" w:themeColor="text2"/>
          <w:sz w:val="24"/>
          <w:szCs w:val="24"/>
          <w:lang w:eastAsia="en-US"/>
        </w:rPr>
        <w:t>OŠ SLANO, OŠ JANJINA, OŠ KUNA, OŠ TRPANJ</w:t>
      </w:r>
      <w:r w:rsidR="00EF2981" w:rsidRPr="00EB170B">
        <w:rPr>
          <w:rFonts w:ascii="Century" w:eastAsia="Calibri" w:hAnsi="Century"/>
          <w:b/>
          <w:color w:val="1F497D" w:themeColor="text2"/>
          <w:sz w:val="24"/>
          <w:szCs w:val="24"/>
          <w:lang w:eastAsia="en-US"/>
        </w:rPr>
        <w:t xml:space="preserve"> – 7. i</w:t>
      </w:r>
      <w:r w:rsidR="00252DCE" w:rsidRPr="00EB170B">
        <w:rPr>
          <w:rFonts w:ascii="Century" w:eastAsia="Calibri" w:hAnsi="Century"/>
          <w:b/>
          <w:color w:val="1F497D" w:themeColor="text2"/>
          <w:sz w:val="24"/>
          <w:szCs w:val="24"/>
          <w:lang w:eastAsia="en-US"/>
        </w:rPr>
        <w:t xml:space="preserve"> 8. razredi</w:t>
      </w:r>
    </w:p>
    <w:p w14:paraId="2B236A19" w14:textId="77777777" w:rsidR="00EF2981" w:rsidRPr="00EB170B" w:rsidRDefault="00EF2981" w:rsidP="00A0117A">
      <w:pPr>
        <w:spacing w:line="360" w:lineRule="auto"/>
        <w:ind w:left="-283" w:right="-170"/>
        <w:jc w:val="both"/>
        <w:rPr>
          <w:rFonts w:ascii="Century" w:eastAsia="Calibri" w:hAnsi="Century"/>
          <w:b/>
          <w:color w:val="1F497D" w:themeColor="text2"/>
          <w:sz w:val="24"/>
          <w:szCs w:val="24"/>
          <w:lang w:eastAsia="en-US"/>
        </w:rPr>
      </w:pPr>
      <w:r w:rsidRPr="00EB170B">
        <w:rPr>
          <w:rFonts w:ascii="Century" w:eastAsia="Calibri" w:hAnsi="Century"/>
          <w:b/>
          <w:color w:val="1F497D" w:themeColor="text2"/>
          <w:sz w:val="24"/>
          <w:szCs w:val="24"/>
          <w:lang w:eastAsia="en-US"/>
        </w:rPr>
        <w:t>Termin putovanja: prema obrascu</w:t>
      </w:r>
    </w:p>
    <w:p w14:paraId="08AA1D8C" w14:textId="77777777" w:rsidR="00547F1C" w:rsidRPr="002E4322" w:rsidRDefault="00547F1C" w:rsidP="002E4322">
      <w:pPr>
        <w:ind w:left="-283" w:right="-170"/>
        <w:rPr>
          <w:rFonts w:ascii="Cooper Black" w:hAnsi="Cooper Black" w:cs="Arial"/>
          <w:b/>
          <w:color w:val="E36C0A" w:themeColor="accent6" w:themeShade="BF"/>
          <w:sz w:val="56"/>
          <w:szCs w:val="56"/>
        </w:rPr>
      </w:pPr>
      <w:r w:rsidRPr="002E4322">
        <w:rPr>
          <w:rFonts w:ascii="Cooper Black" w:hAnsi="Cooper Black" w:cs="Arial"/>
          <w:b/>
          <w:color w:val="E36C0A" w:themeColor="accent6" w:themeShade="BF"/>
          <w:sz w:val="56"/>
          <w:szCs w:val="56"/>
        </w:rPr>
        <w:t>ISTRA</w:t>
      </w:r>
    </w:p>
    <w:p w14:paraId="013C3CE2" w14:textId="77777777" w:rsidR="003810D3" w:rsidRPr="006563CA" w:rsidRDefault="003810D3" w:rsidP="002B0777">
      <w:pPr>
        <w:ind w:left="-283" w:right="-170"/>
        <w:jc w:val="both"/>
        <w:rPr>
          <w:rFonts w:asciiTheme="majorHAnsi" w:eastAsia="Calibri" w:hAnsiTheme="majorHAnsi"/>
          <w:b/>
          <w:color w:val="1F497D" w:themeColor="text2"/>
          <w:sz w:val="26"/>
          <w:szCs w:val="26"/>
          <w:u w:val="single"/>
          <w:lang w:eastAsia="en-US"/>
        </w:rPr>
      </w:pPr>
    </w:p>
    <w:p w14:paraId="7EF86657" w14:textId="77777777" w:rsidR="00B77146" w:rsidRPr="002E4322" w:rsidRDefault="00311797" w:rsidP="006E2556">
      <w:pPr>
        <w:shd w:val="clear" w:color="auto" w:fill="B8CCE4" w:themeFill="accent1" w:themeFillTint="66"/>
        <w:ind w:left="-283" w:right="-170"/>
        <w:jc w:val="both"/>
        <w:rPr>
          <w:rFonts w:asciiTheme="majorHAnsi" w:eastAsia="Calibri" w:hAnsiTheme="majorHAnsi"/>
          <w:b/>
          <w:color w:val="1F497D" w:themeColor="text2"/>
          <w:sz w:val="24"/>
          <w:szCs w:val="24"/>
          <w:u w:val="single"/>
          <w:lang w:eastAsia="en-US"/>
        </w:rPr>
      </w:pPr>
      <w:r w:rsidRPr="002E4322"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3BE3983A" wp14:editId="2553AA69">
            <wp:simplePos x="0" y="0"/>
            <wp:positionH relativeFrom="margin">
              <wp:posOffset>-200660</wp:posOffset>
            </wp:positionH>
            <wp:positionV relativeFrom="margin">
              <wp:posOffset>1335405</wp:posOffset>
            </wp:positionV>
            <wp:extent cx="1533525" cy="1038225"/>
            <wp:effectExtent l="0" t="0" r="0" b="0"/>
            <wp:wrapTight wrapText="bothSides">
              <wp:wrapPolygon edited="0">
                <wp:start x="0" y="0"/>
                <wp:lineTo x="0" y="21402"/>
                <wp:lineTo x="21466" y="21402"/>
                <wp:lineTo x="21466" y="0"/>
                <wp:lineTo x="0" y="0"/>
              </wp:wrapPolygon>
            </wp:wrapTight>
            <wp:docPr id="6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is-IMG_19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40D" w:rsidRPr="002E4322">
        <w:rPr>
          <w:rFonts w:asciiTheme="majorHAnsi" w:eastAsia="Calibri" w:hAnsiTheme="majorHAnsi"/>
          <w:b/>
          <w:color w:val="1F497D" w:themeColor="text2"/>
          <w:sz w:val="24"/>
          <w:szCs w:val="24"/>
          <w:u w:val="single"/>
          <w:lang w:eastAsia="en-US"/>
        </w:rPr>
        <w:t xml:space="preserve">1. dan: SLANO, </w:t>
      </w:r>
      <w:r w:rsidR="001E02DD" w:rsidRPr="002E4322">
        <w:rPr>
          <w:rFonts w:asciiTheme="majorHAnsi" w:eastAsia="Calibri" w:hAnsiTheme="majorHAnsi"/>
          <w:b/>
          <w:color w:val="1F497D" w:themeColor="text2"/>
          <w:sz w:val="24"/>
          <w:szCs w:val="24"/>
          <w:u w:val="single"/>
          <w:lang w:eastAsia="en-US"/>
        </w:rPr>
        <w:t xml:space="preserve">TRPANJ, KUNA, JANJINA, </w:t>
      </w:r>
      <w:proofErr w:type="spellStart"/>
      <w:r w:rsidR="00AF740D" w:rsidRPr="002E4322">
        <w:rPr>
          <w:rFonts w:asciiTheme="majorHAnsi" w:eastAsia="Calibri" w:hAnsiTheme="majorHAnsi"/>
          <w:b/>
          <w:color w:val="1F497D" w:themeColor="text2"/>
          <w:sz w:val="24"/>
          <w:szCs w:val="24"/>
          <w:u w:val="single"/>
          <w:lang w:eastAsia="en-US"/>
        </w:rPr>
        <w:t>P</w:t>
      </w:r>
      <w:r w:rsidR="001E02DD" w:rsidRPr="002E4322">
        <w:rPr>
          <w:rFonts w:asciiTheme="majorHAnsi" w:eastAsia="Calibri" w:hAnsiTheme="majorHAnsi"/>
          <w:b/>
          <w:color w:val="1F497D" w:themeColor="text2"/>
          <w:sz w:val="24"/>
          <w:szCs w:val="24"/>
          <w:u w:val="single"/>
          <w:lang w:eastAsia="en-US"/>
        </w:rPr>
        <w:t>UTNIKOVIĆ</w:t>
      </w:r>
      <w:proofErr w:type="spellEnd"/>
      <w:r w:rsidR="001E02DD" w:rsidRPr="002E4322">
        <w:rPr>
          <w:rFonts w:asciiTheme="majorHAnsi" w:eastAsia="Calibri" w:hAnsiTheme="majorHAnsi"/>
          <w:b/>
          <w:color w:val="1F497D" w:themeColor="text2"/>
          <w:sz w:val="24"/>
          <w:szCs w:val="24"/>
          <w:u w:val="single"/>
          <w:lang w:eastAsia="en-US"/>
        </w:rPr>
        <w:t xml:space="preserve"> </w:t>
      </w:r>
      <w:r w:rsidR="00AF740D" w:rsidRPr="002E4322">
        <w:rPr>
          <w:rFonts w:asciiTheme="majorHAnsi" w:eastAsia="Calibri" w:hAnsiTheme="majorHAnsi"/>
          <w:b/>
          <w:color w:val="1F497D" w:themeColor="text2"/>
          <w:sz w:val="24"/>
          <w:szCs w:val="24"/>
          <w:u w:val="single"/>
          <w:lang w:eastAsia="en-US"/>
        </w:rPr>
        <w:t xml:space="preserve"> </w:t>
      </w:r>
      <w:r w:rsidR="00B77146" w:rsidRPr="002E4322">
        <w:rPr>
          <w:rFonts w:asciiTheme="majorHAnsi" w:eastAsia="Calibri" w:hAnsiTheme="majorHAnsi"/>
          <w:b/>
          <w:color w:val="1F497D" w:themeColor="text2"/>
          <w:sz w:val="24"/>
          <w:szCs w:val="24"/>
          <w:u w:val="single"/>
          <w:lang w:eastAsia="en-US"/>
        </w:rPr>
        <w:t xml:space="preserve">– </w:t>
      </w:r>
      <w:r w:rsidR="00BE2614" w:rsidRPr="002E4322">
        <w:rPr>
          <w:rFonts w:asciiTheme="majorHAnsi" w:eastAsia="Calibri" w:hAnsiTheme="majorHAnsi"/>
          <w:b/>
          <w:color w:val="1F497D" w:themeColor="text2"/>
          <w:sz w:val="24"/>
          <w:szCs w:val="24"/>
          <w:u w:val="single"/>
          <w:lang w:eastAsia="en-US"/>
        </w:rPr>
        <w:t xml:space="preserve">NP RISNJAK </w:t>
      </w:r>
      <w:r w:rsidR="00D94493" w:rsidRPr="002E4322">
        <w:rPr>
          <w:rFonts w:asciiTheme="majorHAnsi" w:eastAsia="Calibri" w:hAnsiTheme="majorHAnsi"/>
          <w:b/>
          <w:color w:val="1F497D" w:themeColor="text2"/>
          <w:sz w:val="24"/>
          <w:szCs w:val="24"/>
          <w:u w:val="single"/>
          <w:lang w:eastAsia="en-US"/>
        </w:rPr>
        <w:t>–</w:t>
      </w:r>
      <w:r w:rsidR="00B77146" w:rsidRPr="002E4322">
        <w:rPr>
          <w:rFonts w:asciiTheme="majorHAnsi" w:eastAsia="Calibri" w:hAnsiTheme="majorHAnsi"/>
          <w:b/>
          <w:color w:val="1F497D" w:themeColor="text2"/>
          <w:sz w:val="24"/>
          <w:szCs w:val="24"/>
          <w:u w:val="single"/>
          <w:lang w:eastAsia="en-US"/>
        </w:rPr>
        <w:t xml:space="preserve"> HOTEL</w:t>
      </w:r>
    </w:p>
    <w:p w14:paraId="1A7B194F" w14:textId="77777777" w:rsidR="00D94493" w:rsidRPr="006E2556" w:rsidRDefault="00311797" w:rsidP="002B0777">
      <w:pPr>
        <w:pBdr>
          <w:bottom w:val="single" w:sz="4" w:space="1" w:color="auto"/>
        </w:pBdr>
        <w:ind w:left="-283" w:right="-170"/>
        <w:jc w:val="both"/>
        <w:rPr>
          <w:rFonts w:ascii="Cambria Math" w:eastAsia="Calibri" w:hAnsi="Cambria Math"/>
          <w:sz w:val="22"/>
          <w:szCs w:val="22"/>
          <w:lang w:eastAsia="en-US"/>
        </w:rPr>
      </w:pPr>
      <w:r w:rsidRPr="006E2556">
        <w:rPr>
          <w:rFonts w:ascii="Cambria Math" w:hAnsi="Cambria Math"/>
          <w:sz w:val="22"/>
          <w:szCs w:val="22"/>
          <w:lang w:eastAsia="en-US"/>
        </w:rPr>
        <w:t xml:space="preserve">Okupljanje grupe na dogovorenom mjestu u jutarnjim satima i polazak autobusom visoke turističke klase; ugodna vožnja autocestom uz povremena zaustavljanja za odmor grupe. </w:t>
      </w:r>
      <w:r w:rsidR="00A938C0" w:rsidRPr="006E2556">
        <w:rPr>
          <w:rFonts w:ascii="Cambria Math" w:hAnsi="Cambria Math"/>
          <w:sz w:val="22"/>
          <w:szCs w:val="22"/>
          <w:lang w:eastAsia="en-US"/>
        </w:rPr>
        <w:t xml:space="preserve">Organizirani </w:t>
      </w:r>
      <w:r w:rsidR="00A938C0" w:rsidRPr="006E2556">
        <w:rPr>
          <w:rFonts w:ascii="Cambria Math" w:hAnsi="Cambria Math"/>
          <w:b/>
          <w:sz w:val="22"/>
          <w:szCs w:val="22"/>
          <w:lang w:eastAsia="en-US"/>
        </w:rPr>
        <w:t>ručak</w:t>
      </w:r>
      <w:r w:rsidR="00A938C0" w:rsidRPr="006E2556">
        <w:rPr>
          <w:rFonts w:ascii="Cambria Math" w:hAnsi="Cambria Math"/>
          <w:sz w:val="22"/>
          <w:szCs w:val="22"/>
          <w:lang w:eastAsia="en-US"/>
        </w:rPr>
        <w:t xml:space="preserve">. </w:t>
      </w:r>
      <w:r w:rsidRPr="006E2556">
        <w:rPr>
          <w:rFonts w:ascii="Cambria Math" w:hAnsi="Cambria Math"/>
          <w:sz w:val="22"/>
          <w:szCs w:val="22"/>
        </w:rPr>
        <w:t xml:space="preserve">Dolazak u mjesto Crni Lug i posjet nacionalnom parku </w:t>
      </w:r>
      <w:r w:rsidRPr="004D015F">
        <w:rPr>
          <w:rFonts w:ascii="Cambria Math" w:hAnsi="Cambria Math"/>
          <w:b/>
          <w:sz w:val="22"/>
          <w:szCs w:val="22"/>
        </w:rPr>
        <w:t>RISNJAK</w:t>
      </w:r>
      <w:r w:rsidRPr="004D015F">
        <w:rPr>
          <w:rFonts w:ascii="Cambria Math" w:hAnsi="Cambria Math"/>
          <w:sz w:val="22"/>
          <w:szCs w:val="22"/>
        </w:rPr>
        <w:t>,</w:t>
      </w:r>
      <w:r w:rsidRPr="006E2556">
        <w:rPr>
          <w:rFonts w:ascii="Cambria Math" w:hAnsi="Cambria Math"/>
          <w:sz w:val="22"/>
          <w:szCs w:val="22"/>
        </w:rPr>
        <w:t xml:space="preserve"> koji je ime dobio po risu, svom najpoznatijem stanovniku. Planirani obilazak sastoji se od projekcije dokumentarnog filma i šetnje poučnom stazom </w:t>
      </w:r>
      <w:proofErr w:type="spellStart"/>
      <w:r w:rsidRPr="006E2556">
        <w:rPr>
          <w:rFonts w:ascii="Cambria Math" w:hAnsi="Cambria Math"/>
          <w:sz w:val="22"/>
          <w:szCs w:val="22"/>
        </w:rPr>
        <w:t>LESKA</w:t>
      </w:r>
      <w:proofErr w:type="spellEnd"/>
      <w:r w:rsidRPr="006E2556">
        <w:rPr>
          <w:rFonts w:ascii="Cambria Math" w:hAnsi="Cambria Math"/>
          <w:sz w:val="22"/>
          <w:szCs w:val="22"/>
        </w:rPr>
        <w:t>, najjednostavnijeg načina za upoznavanje prirodnog i kulturnog nasljeđa ovog zaštićenog područja.</w:t>
      </w:r>
      <w:r w:rsidR="005F4925" w:rsidRPr="006E2556">
        <w:rPr>
          <w:rFonts w:ascii="Cambria Math" w:hAnsi="Cambria Math"/>
          <w:sz w:val="22"/>
          <w:szCs w:val="22"/>
        </w:rPr>
        <w:t xml:space="preserve"> </w:t>
      </w:r>
      <w:r w:rsidR="005F4925" w:rsidRPr="006E2556">
        <w:rPr>
          <w:rFonts w:ascii="Cambria Math" w:hAnsi="Cambria Math"/>
          <w:b/>
          <w:sz w:val="22"/>
          <w:szCs w:val="22"/>
        </w:rPr>
        <w:t>Sudjelovanje u radionici</w:t>
      </w:r>
      <w:r w:rsidRPr="006E2556">
        <w:rPr>
          <w:rFonts w:ascii="Cambria Math" w:hAnsi="Cambria Math"/>
          <w:sz w:val="22"/>
          <w:szCs w:val="22"/>
          <w:lang w:eastAsia="en-US"/>
        </w:rPr>
        <w:t xml:space="preserve">, a potom nastavak putovanja prema </w:t>
      </w:r>
      <w:r w:rsidR="00F8629F" w:rsidRPr="006E2556">
        <w:rPr>
          <w:rFonts w:ascii="Cambria Math" w:hAnsi="Cambria Math"/>
          <w:sz w:val="22"/>
          <w:szCs w:val="22"/>
          <w:lang w:eastAsia="en-US"/>
        </w:rPr>
        <w:t>Istri</w:t>
      </w:r>
      <w:r w:rsidR="00F8629F" w:rsidRPr="006E2556">
        <w:rPr>
          <w:rFonts w:ascii="Cambria Math" w:hAnsi="Cambria Math"/>
          <w:sz w:val="22"/>
          <w:szCs w:val="22"/>
        </w:rPr>
        <w:t xml:space="preserve">. </w:t>
      </w:r>
      <w:r w:rsidR="00D94493" w:rsidRPr="006E2556">
        <w:rPr>
          <w:rFonts w:ascii="Cambria Math" w:eastAsia="Calibri" w:hAnsi="Cambria Math"/>
          <w:sz w:val="22"/>
          <w:szCs w:val="22"/>
          <w:lang w:eastAsia="en-US"/>
        </w:rPr>
        <w:t xml:space="preserve"> </w:t>
      </w:r>
      <w:r w:rsidR="00F8629F" w:rsidRPr="006E2556">
        <w:rPr>
          <w:rFonts w:ascii="Cambria Math" w:eastAsia="Calibri" w:hAnsi="Cambria Math"/>
          <w:sz w:val="22"/>
          <w:szCs w:val="22"/>
          <w:lang w:eastAsia="en-US"/>
        </w:rPr>
        <w:t>S</w:t>
      </w:r>
      <w:r w:rsidR="00CB0636" w:rsidRPr="006E2556">
        <w:rPr>
          <w:rFonts w:ascii="Cambria Math" w:eastAsia="Calibri" w:hAnsi="Cambria Math"/>
          <w:sz w:val="22"/>
          <w:szCs w:val="22"/>
          <w:lang w:eastAsia="en-US"/>
        </w:rPr>
        <w:t xml:space="preserve">mještaj u hotel. </w:t>
      </w:r>
      <w:r w:rsidR="00CB0636" w:rsidRPr="006E2556">
        <w:rPr>
          <w:rFonts w:ascii="Cambria Math" w:eastAsia="Calibri" w:hAnsi="Cambria Math"/>
          <w:b/>
          <w:sz w:val="22"/>
          <w:szCs w:val="22"/>
          <w:lang w:eastAsia="en-US"/>
        </w:rPr>
        <w:t>Večera.</w:t>
      </w:r>
      <w:r w:rsidR="009F6985" w:rsidRPr="006E2556">
        <w:rPr>
          <w:rFonts w:ascii="Cambria Math" w:eastAsia="Calibri" w:hAnsi="Cambria Math"/>
          <w:sz w:val="22"/>
          <w:szCs w:val="22"/>
          <w:lang w:eastAsia="en-US"/>
        </w:rPr>
        <w:t xml:space="preserve"> Zabava</w:t>
      </w:r>
      <w:r w:rsidR="00CB0636" w:rsidRPr="006E2556">
        <w:rPr>
          <w:rFonts w:ascii="Cambria Math" w:eastAsia="Calibri" w:hAnsi="Cambria Math"/>
          <w:sz w:val="22"/>
          <w:szCs w:val="22"/>
          <w:lang w:eastAsia="en-US"/>
        </w:rPr>
        <w:t>. Noćenje.</w:t>
      </w:r>
    </w:p>
    <w:p w14:paraId="7F86BAE5" w14:textId="77777777" w:rsidR="00B77146" w:rsidRPr="002E4322" w:rsidRDefault="002E4322" w:rsidP="006E2556">
      <w:pPr>
        <w:shd w:val="clear" w:color="auto" w:fill="B8CCE4" w:themeFill="accent1" w:themeFillTint="66"/>
        <w:ind w:left="-283" w:right="-170"/>
        <w:jc w:val="both"/>
        <w:rPr>
          <w:rFonts w:asciiTheme="majorHAnsi" w:eastAsia="Calibri" w:hAnsiTheme="majorHAnsi"/>
          <w:b/>
          <w:color w:val="1F497D" w:themeColor="text2"/>
          <w:sz w:val="24"/>
          <w:szCs w:val="24"/>
          <w:u w:val="single"/>
          <w:lang w:eastAsia="en-US"/>
        </w:rPr>
      </w:pPr>
      <w:r w:rsidRPr="002E4322">
        <w:rPr>
          <w:rFonts w:asciiTheme="majorHAnsi" w:hAnsiTheme="majorHAnsi"/>
          <w:b/>
          <w:noProof/>
          <w:sz w:val="24"/>
          <w:szCs w:val="24"/>
        </w:rPr>
        <w:drawing>
          <wp:anchor distT="0" distB="0" distL="114300" distR="114300" simplePos="0" relativeHeight="251655680" behindDoc="1" locked="0" layoutInCell="1" allowOverlap="1" wp14:anchorId="15BD409C" wp14:editId="18645892">
            <wp:simplePos x="0" y="0"/>
            <wp:positionH relativeFrom="margin">
              <wp:posOffset>-200025</wp:posOffset>
            </wp:positionH>
            <wp:positionV relativeFrom="margin">
              <wp:posOffset>2859405</wp:posOffset>
            </wp:positionV>
            <wp:extent cx="1495425" cy="981075"/>
            <wp:effectExtent l="0" t="0" r="0" b="0"/>
            <wp:wrapTight wrapText="bothSides">
              <wp:wrapPolygon edited="0">
                <wp:start x="0" y="0"/>
                <wp:lineTo x="0" y="21390"/>
                <wp:lineTo x="21462" y="21390"/>
                <wp:lineTo x="21462" y="0"/>
                <wp:lineTo x="0" y="0"/>
              </wp:wrapPolygon>
            </wp:wrapTight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ula-1-scal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BA7" w:rsidRPr="002E4322">
        <w:rPr>
          <w:rFonts w:asciiTheme="majorHAnsi" w:eastAsia="Calibri" w:hAnsiTheme="majorHAnsi"/>
          <w:b/>
          <w:color w:val="1F497D" w:themeColor="text2"/>
          <w:sz w:val="24"/>
          <w:szCs w:val="24"/>
          <w:u w:val="single"/>
          <w:lang w:eastAsia="en-US"/>
        </w:rPr>
        <w:t xml:space="preserve">2. dan: NP BRIJUNI </w:t>
      </w:r>
      <w:r w:rsidR="00CB0636" w:rsidRPr="002E4322">
        <w:rPr>
          <w:rFonts w:asciiTheme="majorHAnsi" w:eastAsia="Calibri" w:hAnsiTheme="majorHAnsi"/>
          <w:b/>
          <w:color w:val="1F497D" w:themeColor="text2"/>
          <w:sz w:val="24"/>
          <w:szCs w:val="24"/>
          <w:u w:val="single"/>
          <w:lang w:eastAsia="en-US"/>
        </w:rPr>
        <w:t>–</w:t>
      </w:r>
      <w:r w:rsidR="00B77146" w:rsidRPr="002E4322">
        <w:rPr>
          <w:rFonts w:asciiTheme="majorHAnsi" w:eastAsia="Calibri" w:hAnsiTheme="majorHAnsi"/>
          <w:b/>
          <w:color w:val="1F497D" w:themeColor="text2"/>
          <w:sz w:val="24"/>
          <w:szCs w:val="24"/>
          <w:u w:val="single"/>
          <w:lang w:eastAsia="en-US"/>
        </w:rPr>
        <w:t xml:space="preserve"> PULA</w:t>
      </w:r>
      <w:r w:rsidR="009F6985" w:rsidRPr="002E4322">
        <w:rPr>
          <w:rFonts w:asciiTheme="majorHAnsi" w:eastAsia="Calibri" w:hAnsiTheme="majorHAnsi"/>
          <w:b/>
          <w:color w:val="1F497D" w:themeColor="text2"/>
          <w:sz w:val="24"/>
          <w:szCs w:val="24"/>
          <w:u w:val="single"/>
          <w:lang w:eastAsia="en-US"/>
        </w:rPr>
        <w:t xml:space="preserve"> </w:t>
      </w:r>
    </w:p>
    <w:p w14:paraId="6EBCE32B" w14:textId="77777777" w:rsidR="00CB0636" w:rsidRPr="006E2556" w:rsidRDefault="00CB0636" w:rsidP="002B0777">
      <w:pPr>
        <w:pBdr>
          <w:bottom w:val="single" w:sz="4" w:space="1" w:color="auto"/>
        </w:pBdr>
        <w:ind w:left="-283" w:right="-170"/>
        <w:jc w:val="both"/>
        <w:rPr>
          <w:rFonts w:ascii="Cambria Math" w:eastAsia="Calibri" w:hAnsi="Cambria Math"/>
          <w:sz w:val="22"/>
          <w:szCs w:val="22"/>
          <w:lang w:eastAsia="en-US"/>
        </w:rPr>
      </w:pPr>
      <w:r w:rsidRPr="006E2556">
        <w:rPr>
          <w:rFonts w:ascii="Cambria Math" w:eastAsia="Calibri" w:hAnsi="Cambria Math"/>
          <w:b/>
          <w:sz w:val="22"/>
          <w:szCs w:val="22"/>
          <w:lang w:eastAsia="en-US"/>
        </w:rPr>
        <w:t>Doručak</w:t>
      </w:r>
      <w:r w:rsidRPr="006E2556">
        <w:rPr>
          <w:rFonts w:ascii="Cambria Math" w:eastAsia="Calibri" w:hAnsi="Cambria Math"/>
          <w:sz w:val="22"/>
          <w:szCs w:val="22"/>
          <w:lang w:eastAsia="en-US"/>
        </w:rPr>
        <w:t xml:space="preserve">. Odlazak autobusom u Fažanu, mjesto odakle polazi turistički brod za nacionalni park </w:t>
      </w:r>
      <w:r w:rsidRPr="006E2556">
        <w:rPr>
          <w:rFonts w:ascii="Cambria Math" w:eastAsia="Calibri" w:hAnsi="Cambria Math"/>
          <w:b/>
          <w:sz w:val="22"/>
          <w:szCs w:val="22"/>
          <w:lang w:eastAsia="en-US"/>
        </w:rPr>
        <w:t>BRIJUNI</w:t>
      </w:r>
      <w:r w:rsidRPr="006E2556">
        <w:rPr>
          <w:rFonts w:ascii="Cambria Math" w:eastAsia="Calibri" w:hAnsi="Cambria Math"/>
          <w:sz w:val="22"/>
          <w:szCs w:val="22"/>
          <w:lang w:eastAsia="en-US"/>
        </w:rPr>
        <w:t>. Kratka plovidba do Velikog Brijuna, najposjećenijeg otoka u nacionaln</w:t>
      </w:r>
      <w:r w:rsidR="00A477C7" w:rsidRPr="006E2556">
        <w:rPr>
          <w:rFonts w:ascii="Cambria Math" w:eastAsia="Calibri" w:hAnsi="Cambria Math"/>
          <w:sz w:val="22"/>
          <w:szCs w:val="22"/>
          <w:lang w:eastAsia="en-US"/>
        </w:rPr>
        <w:t>om parku i organizirani izlet s</w:t>
      </w:r>
      <w:r w:rsidRPr="006E2556">
        <w:rPr>
          <w:rFonts w:ascii="Cambria Math" w:eastAsia="Calibri" w:hAnsi="Cambria Math"/>
          <w:sz w:val="22"/>
          <w:szCs w:val="22"/>
          <w:lang w:eastAsia="en-US"/>
        </w:rPr>
        <w:t xml:space="preserve"> lokalnim vodičem. Jedan dio programa osmišljen je kao panoramska vožnja vlakićem, a drugi kao šetnja; pritom se vidi sve najljepše od ove prirodne oaze: SAFARI PARK, KASTRUM, ALEJA PINIJA… Povratak brodom u Fažanu i </w:t>
      </w:r>
      <w:r w:rsidR="00D853D2" w:rsidRPr="006E2556">
        <w:rPr>
          <w:rFonts w:ascii="Cambria Math" w:eastAsia="Calibri" w:hAnsi="Cambria Math"/>
          <w:sz w:val="22"/>
          <w:szCs w:val="22"/>
          <w:lang w:eastAsia="en-US"/>
        </w:rPr>
        <w:t xml:space="preserve">odlazak na </w:t>
      </w:r>
      <w:r w:rsidRPr="006E2556">
        <w:rPr>
          <w:rFonts w:ascii="Cambria Math" w:eastAsia="Calibri" w:hAnsi="Cambria Math"/>
          <w:sz w:val="22"/>
          <w:szCs w:val="22"/>
          <w:lang w:eastAsia="en-US"/>
        </w:rPr>
        <w:t>organizirani</w:t>
      </w:r>
      <w:r w:rsidRPr="006E2556">
        <w:rPr>
          <w:rFonts w:ascii="Cambria Math" w:eastAsia="Calibri" w:hAnsi="Cambria Math"/>
          <w:b/>
          <w:sz w:val="22"/>
          <w:szCs w:val="22"/>
          <w:lang w:eastAsia="en-US"/>
        </w:rPr>
        <w:t xml:space="preserve"> ručak</w:t>
      </w:r>
      <w:r w:rsidRPr="006E2556">
        <w:rPr>
          <w:rFonts w:ascii="Cambria Math" w:eastAsia="Calibri" w:hAnsi="Cambria Math"/>
          <w:sz w:val="22"/>
          <w:szCs w:val="22"/>
          <w:lang w:eastAsia="en-US"/>
        </w:rPr>
        <w:t xml:space="preserve">. </w:t>
      </w:r>
      <w:r w:rsidR="00DE3EAE" w:rsidRPr="006E2556">
        <w:rPr>
          <w:rFonts w:ascii="Cambria Math" w:eastAsia="Calibri" w:hAnsi="Cambria Math"/>
          <w:sz w:val="22"/>
          <w:szCs w:val="22"/>
          <w:lang w:eastAsia="en-US"/>
        </w:rPr>
        <w:t>S</w:t>
      </w:r>
      <w:r w:rsidRPr="006E2556">
        <w:rPr>
          <w:rFonts w:ascii="Cambria Math" w:eastAsia="Calibri" w:hAnsi="Cambria Math"/>
          <w:sz w:val="22"/>
          <w:szCs w:val="22"/>
          <w:lang w:eastAsia="en-US"/>
        </w:rPr>
        <w:t xml:space="preserve">lijedi odlazak u </w:t>
      </w:r>
      <w:r w:rsidRPr="006E2556">
        <w:rPr>
          <w:rFonts w:ascii="Cambria Math" w:eastAsia="Calibri" w:hAnsi="Cambria Math"/>
          <w:b/>
          <w:sz w:val="22"/>
          <w:szCs w:val="22"/>
          <w:lang w:eastAsia="en-US"/>
        </w:rPr>
        <w:t>PULU</w:t>
      </w:r>
      <w:r w:rsidRPr="006E2556">
        <w:rPr>
          <w:rFonts w:ascii="Cambria Math" w:eastAsia="Calibri" w:hAnsi="Cambria Math"/>
          <w:sz w:val="22"/>
          <w:szCs w:val="22"/>
          <w:lang w:eastAsia="en-US"/>
        </w:rPr>
        <w:t>; obilazak grada</w:t>
      </w:r>
      <w:r w:rsidR="004A27B6" w:rsidRPr="006E2556">
        <w:rPr>
          <w:rFonts w:ascii="Cambria Math" w:eastAsia="Calibri" w:hAnsi="Cambria Math"/>
          <w:sz w:val="22"/>
          <w:szCs w:val="22"/>
          <w:lang w:eastAsia="en-US"/>
        </w:rPr>
        <w:t xml:space="preserve"> sa lokalnim vodičem:</w:t>
      </w:r>
      <w:r w:rsidRPr="006E2556">
        <w:rPr>
          <w:rFonts w:ascii="Cambria Math" w:eastAsia="Calibri" w:hAnsi="Cambria Math"/>
          <w:sz w:val="22"/>
          <w:szCs w:val="22"/>
          <w:lang w:eastAsia="en-US"/>
        </w:rPr>
        <w:t xml:space="preserve"> </w:t>
      </w:r>
      <w:r w:rsidR="004A27B6" w:rsidRPr="006E2556">
        <w:rPr>
          <w:rFonts w:ascii="Cambria Math" w:eastAsia="Calibri" w:hAnsi="Cambria Math"/>
          <w:b/>
          <w:sz w:val="22"/>
          <w:szCs w:val="22"/>
          <w:lang w:eastAsia="en-US"/>
        </w:rPr>
        <w:t>AMFITEATAR</w:t>
      </w:r>
      <w:r w:rsidR="004A27B6" w:rsidRPr="006E2556">
        <w:rPr>
          <w:rFonts w:ascii="Cambria Math" w:eastAsia="Calibri" w:hAnsi="Cambria Math"/>
          <w:sz w:val="22"/>
          <w:szCs w:val="22"/>
          <w:lang w:eastAsia="en-US"/>
        </w:rPr>
        <w:t xml:space="preserve">, SLAVOLUK SERGIJEVACA, DVOJNA VRATA, </w:t>
      </w:r>
      <w:proofErr w:type="spellStart"/>
      <w:r w:rsidR="004A27B6" w:rsidRPr="006E2556">
        <w:rPr>
          <w:rFonts w:ascii="Cambria Math" w:eastAsia="Calibri" w:hAnsi="Cambria Math"/>
          <w:sz w:val="22"/>
          <w:szCs w:val="22"/>
          <w:lang w:eastAsia="en-US"/>
        </w:rPr>
        <w:t>HERKULOVA</w:t>
      </w:r>
      <w:proofErr w:type="spellEnd"/>
      <w:r w:rsidR="004A27B6" w:rsidRPr="006E2556">
        <w:rPr>
          <w:rFonts w:ascii="Cambria Math" w:eastAsia="Calibri" w:hAnsi="Cambria Math"/>
          <w:sz w:val="22"/>
          <w:szCs w:val="22"/>
          <w:lang w:eastAsia="en-US"/>
        </w:rPr>
        <w:t xml:space="preserve"> VRATA, </w:t>
      </w:r>
      <w:proofErr w:type="spellStart"/>
      <w:r w:rsidR="004A27B6" w:rsidRPr="006E2556">
        <w:rPr>
          <w:rFonts w:ascii="Cambria Math" w:eastAsia="Calibri" w:hAnsi="Cambria Math"/>
          <w:sz w:val="22"/>
          <w:szCs w:val="22"/>
          <w:lang w:eastAsia="en-US"/>
        </w:rPr>
        <w:t>AUGUSTOV</w:t>
      </w:r>
      <w:proofErr w:type="spellEnd"/>
      <w:r w:rsidR="004A27B6" w:rsidRPr="006E2556">
        <w:rPr>
          <w:rFonts w:ascii="Cambria Math" w:eastAsia="Calibri" w:hAnsi="Cambria Math"/>
          <w:sz w:val="22"/>
          <w:szCs w:val="22"/>
          <w:lang w:eastAsia="en-US"/>
        </w:rPr>
        <w:t xml:space="preserve"> HRAM, </w:t>
      </w:r>
      <w:proofErr w:type="spellStart"/>
      <w:r w:rsidR="004A27B6" w:rsidRPr="006E2556">
        <w:rPr>
          <w:rFonts w:ascii="Cambria Math" w:eastAsia="Calibri" w:hAnsi="Cambria Math"/>
          <w:sz w:val="22"/>
          <w:szCs w:val="22"/>
          <w:lang w:eastAsia="en-US"/>
        </w:rPr>
        <w:t>VALERIJIN</w:t>
      </w:r>
      <w:proofErr w:type="spellEnd"/>
      <w:r w:rsidR="004A27B6" w:rsidRPr="006E2556">
        <w:rPr>
          <w:rFonts w:ascii="Cambria Math" w:eastAsia="Calibri" w:hAnsi="Cambria Math"/>
          <w:sz w:val="22"/>
          <w:szCs w:val="22"/>
          <w:lang w:eastAsia="en-US"/>
        </w:rPr>
        <w:t xml:space="preserve"> PARK… Slobodno vrijeme</w:t>
      </w:r>
      <w:r w:rsidR="0024672A" w:rsidRPr="006E2556">
        <w:rPr>
          <w:rFonts w:ascii="Cambria Math" w:eastAsia="Calibri" w:hAnsi="Cambria Math"/>
          <w:sz w:val="22"/>
          <w:szCs w:val="22"/>
          <w:lang w:eastAsia="en-US"/>
        </w:rPr>
        <w:t xml:space="preserve"> za druženje i kupnju suvenira</w:t>
      </w:r>
      <w:r w:rsidR="004A27B6" w:rsidRPr="006E2556">
        <w:rPr>
          <w:rFonts w:ascii="Cambria Math" w:eastAsia="Calibri" w:hAnsi="Cambria Math"/>
          <w:sz w:val="22"/>
          <w:szCs w:val="22"/>
          <w:lang w:eastAsia="en-US"/>
        </w:rPr>
        <w:t>.</w:t>
      </w:r>
      <w:r w:rsidR="009F6985" w:rsidRPr="006E2556">
        <w:rPr>
          <w:rFonts w:ascii="Cambria Math" w:hAnsi="Cambria Math"/>
          <w:sz w:val="22"/>
          <w:szCs w:val="22"/>
        </w:rPr>
        <w:t xml:space="preserve"> </w:t>
      </w:r>
      <w:r w:rsidR="004A27B6" w:rsidRPr="006E2556">
        <w:rPr>
          <w:rFonts w:ascii="Cambria Math" w:eastAsia="Calibri" w:hAnsi="Cambria Math"/>
          <w:sz w:val="22"/>
          <w:szCs w:val="22"/>
          <w:lang w:eastAsia="en-US"/>
        </w:rPr>
        <w:t xml:space="preserve">Povratak u hotel. </w:t>
      </w:r>
      <w:r w:rsidR="004A27B6" w:rsidRPr="006E2556">
        <w:rPr>
          <w:rFonts w:ascii="Cambria Math" w:eastAsia="Calibri" w:hAnsi="Cambria Math"/>
          <w:b/>
          <w:sz w:val="22"/>
          <w:szCs w:val="22"/>
          <w:lang w:eastAsia="en-US"/>
        </w:rPr>
        <w:t>Večera.</w:t>
      </w:r>
      <w:r w:rsidR="009F6985" w:rsidRPr="006E2556">
        <w:rPr>
          <w:rFonts w:ascii="Cambria Math" w:eastAsia="Calibri" w:hAnsi="Cambria Math"/>
          <w:sz w:val="22"/>
          <w:szCs w:val="22"/>
          <w:lang w:eastAsia="en-US"/>
        </w:rPr>
        <w:t xml:space="preserve"> Zabava</w:t>
      </w:r>
      <w:r w:rsidR="004A27B6" w:rsidRPr="006E2556">
        <w:rPr>
          <w:rFonts w:ascii="Cambria Math" w:eastAsia="Calibri" w:hAnsi="Cambria Math"/>
          <w:sz w:val="22"/>
          <w:szCs w:val="22"/>
          <w:lang w:eastAsia="en-US"/>
        </w:rPr>
        <w:t>. Noćenje.</w:t>
      </w:r>
    </w:p>
    <w:p w14:paraId="5F63CBC0" w14:textId="77777777" w:rsidR="00B77146" w:rsidRPr="002E4322" w:rsidRDefault="00EB170B" w:rsidP="006E2556">
      <w:pPr>
        <w:shd w:val="clear" w:color="auto" w:fill="B8CCE4" w:themeFill="accent1" w:themeFillTint="66"/>
        <w:ind w:left="-283" w:right="-170"/>
        <w:jc w:val="both"/>
        <w:rPr>
          <w:rFonts w:asciiTheme="majorHAnsi" w:eastAsia="Calibri" w:hAnsiTheme="majorHAnsi"/>
          <w:b/>
          <w:color w:val="1F497D" w:themeColor="text2"/>
          <w:sz w:val="24"/>
          <w:szCs w:val="24"/>
          <w:u w:val="single"/>
          <w:lang w:eastAsia="en-US"/>
        </w:rPr>
      </w:pPr>
      <w:r w:rsidRPr="002E4322">
        <w:rPr>
          <w:rFonts w:asciiTheme="majorHAnsi" w:eastAsia="Calibri" w:hAnsiTheme="majorHAnsi"/>
          <w:b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5CA69FD8" wp14:editId="7F4F1441">
            <wp:simplePos x="0" y="0"/>
            <wp:positionH relativeFrom="margin">
              <wp:posOffset>-200025</wp:posOffset>
            </wp:positionH>
            <wp:positionV relativeFrom="margin">
              <wp:posOffset>4516755</wp:posOffset>
            </wp:positionV>
            <wp:extent cx="1533525" cy="904875"/>
            <wp:effectExtent l="0" t="0" r="0" b="0"/>
            <wp:wrapTight wrapText="bothSides">
              <wp:wrapPolygon edited="0">
                <wp:start x="0" y="0"/>
                <wp:lineTo x="0" y="21373"/>
                <wp:lineTo x="21466" y="21373"/>
                <wp:lineTo x="21466" y="0"/>
                <wp:lineTo x="0" y="0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euzm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146" w:rsidRPr="002E4322">
        <w:rPr>
          <w:rFonts w:asciiTheme="majorHAnsi" w:eastAsia="Calibri" w:hAnsiTheme="majorHAnsi"/>
          <w:b/>
          <w:color w:val="1F497D" w:themeColor="text2"/>
          <w:sz w:val="24"/>
          <w:szCs w:val="24"/>
          <w:u w:val="single"/>
          <w:lang w:eastAsia="en-US"/>
        </w:rPr>
        <w:t>3.</w:t>
      </w:r>
      <w:r w:rsidR="003810D3" w:rsidRPr="002E4322">
        <w:rPr>
          <w:rFonts w:asciiTheme="majorHAnsi" w:eastAsia="Calibri" w:hAnsiTheme="majorHAnsi"/>
          <w:b/>
          <w:color w:val="1F497D" w:themeColor="text2"/>
          <w:sz w:val="24"/>
          <w:szCs w:val="24"/>
          <w:u w:val="single"/>
          <w:lang w:eastAsia="en-US"/>
        </w:rPr>
        <w:t xml:space="preserve"> dan: </w:t>
      </w:r>
      <w:r w:rsidR="005E4BA6" w:rsidRPr="002E4322">
        <w:rPr>
          <w:rFonts w:asciiTheme="majorHAnsi" w:eastAsia="Calibri" w:hAnsiTheme="majorHAnsi"/>
          <w:b/>
          <w:color w:val="1F497D" w:themeColor="text2"/>
          <w:sz w:val="24"/>
          <w:szCs w:val="24"/>
          <w:u w:val="single"/>
          <w:lang w:eastAsia="en-US"/>
        </w:rPr>
        <w:t xml:space="preserve">POREČ </w:t>
      </w:r>
      <w:r w:rsidR="004A27B6" w:rsidRPr="002E4322">
        <w:rPr>
          <w:rFonts w:asciiTheme="majorHAnsi" w:eastAsia="Calibri" w:hAnsiTheme="majorHAnsi"/>
          <w:b/>
          <w:color w:val="1F497D" w:themeColor="text2"/>
          <w:sz w:val="24"/>
          <w:szCs w:val="24"/>
          <w:u w:val="single"/>
          <w:lang w:eastAsia="en-US"/>
        </w:rPr>
        <w:t>–</w:t>
      </w:r>
      <w:r w:rsidR="00693AF6" w:rsidRPr="002E4322">
        <w:rPr>
          <w:rFonts w:asciiTheme="majorHAnsi" w:eastAsia="Calibri" w:hAnsiTheme="majorHAnsi"/>
          <w:b/>
          <w:color w:val="1F497D" w:themeColor="text2"/>
          <w:sz w:val="24"/>
          <w:szCs w:val="24"/>
          <w:u w:val="single"/>
          <w:lang w:eastAsia="en-US"/>
        </w:rPr>
        <w:t xml:space="preserve"> </w:t>
      </w:r>
      <w:r w:rsidR="00B77146" w:rsidRPr="002E4322">
        <w:rPr>
          <w:rFonts w:asciiTheme="majorHAnsi" w:eastAsia="Calibri" w:hAnsiTheme="majorHAnsi"/>
          <w:b/>
          <w:color w:val="1F497D" w:themeColor="text2"/>
          <w:sz w:val="24"/>
          <w:szCs w:val="24"/>
          <w:u w:val="single"/>
          <w:lang w:eastAsia="en-US"/>
        </w:rPr>
        <w:t>ROVINJ</w:t>
      </w:r>
    </w:p>
    <w:p w14:paraId="128C6A95" w14:textId="77777777" w:rsidR="00350B49" w:rsidRPr="006E2556" w:rsidRDefault="004A27B6" w:rsidP="002E4322">
      <w:pPr>
        <w:pBdr>
          <w:bottom w:val="single" w:sz="4" w:space="1" w:color="auto"/>
        </w:pBdr>
        <w:ind w:left="-283" w:right="-170"/>
        <w:jc w:val="both"/>
        <w:rPr>
          <w:rFonts w:ascii="Cambria Math" w:eastAsia="Calibri" w:hAnsi="Cambria Math"/>
          <w:sz w:val="22"/>
          <w:szCs w:val="22"/>
          <w:lang w:eastAsia="en-US"/>
        </w:rPr>
      </w:pPr>
      <w:r w:rsidRPr="006E2556">
        <w:rPr>
          <w:rFonts w:ascii="Cambria Math" w:eastAsia="Calibri" w:hAnsi="Cambria Math"/>
          <w:b/>
          <w:sz w:val="22"/>
          <w:szCs w:val="22"/>
          <w:lang w:eastAsia="en-US"/>
        </w:rPr>
        <w:t>Doručak.</w:t>
      </w:r>
      <w:r w:rsidR="00350B49" w:rsidRPr="006E2556">
        <w:rPr>
          <w:rFonts w:ascii="Cambria Math" w:eastAsia="Calibri" w:hAnsi="Cambria Math"/>
          <w:sz w:val="22"/>
          <w:szCs w:val="22"/>
          <w:lang w:eastAsia="en-US"/>
        </w:rPr>
        <w:t xml:space="preserve"> Vožnja prema </w:t>
      </w:r>
      <w:r w:rsidR="00350B49" w:rsidRPr="006E2556">
        <w:rPr>
          <w:rFonts w:ascii="Cambria Math" w:eastAsia="Calibri" w:hAnsi="Cambria Math"/>
          <w:b/>
          <w:sz w:val="22"/>
          <w:szCs w:val="22"/>
          <w:lang w:eastAsia="en-US"/>
        </w:rPr>
        <w:t xml:space="preserve">POREČU, </w:t>
      </w:r>
      <w:r w:rsidR="00350B49" w:rsidRPr="006E2556">
        <w:rPr>
          <w:rFonts w:ascii="Cambria Math" w:eastAsia="Calibri" w:hAnsi="Cambria Math"/>
          <w:sz w:val="22"/>
          <w:szCs w:val="22"/>
          <w:lang w:eastAsia="en-US"/>
        </w:rPr>
        <w:t>a potom š</w:t>
      </w:r>
      <w:r w:rsidR="00350B49" w:rsidRPr="006E2556">
        <w:rPr>
          <w:rFonts w:ascii="Cambria Math" w:hAnsi="Cambria Math"/>
          <w:sz w:val="22"/>
          <w:szCs w:val="22"/>
          <w:lang w:eastAsia="en-US"/>
        </w:rPr>
        <w:t xml:space="preserve">etnja gradom u pratnji vodiča: SREDNJOVJEKOVNI BEDEMI, RIMSKE ULICE: </w:t>
      </w:r>
      <w:proofErr w:type="spellStart"/>
      <w:r w:rsidR="00350B49" w:rsidRPr="006E2556">
        <w:rPr>
          <w:rFonts w:ascii="Cambria Math" w:hAnsi="Cambria Math"/>
          <w:sz w:val="22"/>
          <w:szCs w:val="22"/>
          <w:lang w:eastAsia="en-US"/>
        </w:rPr>
        <w:t>DECUMANUS</w:t>
      </w:r>
      <w:proofErr w:type="spellEnd"/>
      <w:r w:rsidR="00350B49" w:rsidRPr="006E2556">
        <w:rPr>
          <w:rFonts w:ascii="Cambria Math" w:hAnsi="Cambria Math"/>
          <w:sz w:val="22"/>
          <w:szCs w:val="22"/>
          <w:lang w:eastAsia="en-US"/>
        </w:rPr>
        <w:t xml:space="preserve"> i </w:t>
      </w:r>
      <w:proofErr w:type="spellStart"/>
      <w:r w:rsidR="00350B49" w:rsidRPr="006E2556">
        <w:rPr>
          <w:rFonts w:ascii="Cambria Math" w:hAnsi="Cambria Math"/>
          <w:sz w:val="22"/>
          <w:szCs w:val="22"/>
          <w:lang w:eastAsia="en-US"/>
        </w:rPr>
        <w:t>CARDO</w:t>
      </w:r>
      <w:proofErr w:type="spellEnd"/>
      <w:r w:rsidR="00350B49" w:rsidRPr="006E2556">
        <w:rPr>
          <w:rFonts w:ascii="Cambria Math" w:hAnsi="Cambria Math"/>
          <w:sz w:val="22"/>
          <w:szCs w:val="22"/>
          <w:lang w:eastAsia="en-US"/>
        </w:rPr>
        <w:t xml:space="preserve"> </w:t>
      </w:r>
      <w:proofErr w:type="spellStart"/>
      <w:r w:rsidR="00350B49" w:rsidRPr="006E2556">
        <w:rPr>
          <w:rFonts w:ascii="Cambria Math" w:hAnsi="Cambria Math"/>
          <w:sz w:val="22"/>
          <w:szCs w:val="22"/>
          <w:lang w:eastAsia="en-US"/>
        </w:rPr>
        <w:t>MAXIMUS</w:t>
      </w:r>
      <w:proofErr w:type="spellEnd"/>
      <w:r w:rsidR="00350B49" w:rsidRPr="006E2556">
        <w:rPr>
          <w:rFonts w:ascii="Cambria Math" w:hAnsi="Cambria Math"/>
          <w:sz w:val="22"/>
          <w:szCs w:val="22"/>
          <w:lang w:eastAsia="en-US"/>
        </w:rPr>
        <w:t xml:space="preserve"> te posjet UNESCO-om zaštićenoj </w:t>
      </w:r>
      <w:r w:rsidR="00350B49" w:rsidRPr="006E2556">
        <w:rPr>
          <w:rFonts w:ascii="Cambria Math" w:hAnsi="Cambria Math"/>
          <w:b/>
          <w:sz w:val="22"/>
          <w:szCs w:val="22"/>
          <w:lang w:eastAsia="en-US"/>
        </w:rPr>
        <w:t>EUFRAZIJEVOJ BAZILICI</w:t>
      </w:r>
      <w:r w:rsidR="00350B49" w:rsidRPr="006E2556">
        <w:rPr>
          <w:rFonts w:ascii="Cambria Math" w:hAnsi="Cambria Math"/>
          <w:sz w:val="22"/>
          <w:szCs w:val="22"/>
          <w:lang w:eastAsia="en-US"/>
        </w:rPr>
        <w:t>.</w:t>
      </w:r>
      <w:r w:rsidR="00350B49" w:rsidRPr="006E2556">
        <w:rPr>
          <w:rFonts w:ascii="Cambria Math" w:hAnsi="Cambria Math" w:cs="Arial"/>
          <w:sz w:val="22"/>
          <w:szCs w:val="22"/>
        </w:rPr>
        <w:t xml:space="preserve"> U ranijim poslijepodnevnim satima odlazak na organizirani</w:t>
      </w:r>
      <w:r w:rsidR="00350B49" w:rsidRPr="006E2556">
        <w:rPr>
          <w:rFonts w:ascii="Cambria Math" w:hAnsi="Cambria Math" w:cs="Arial"/>
          <w:b/>
          <w:sz w:val="22"/>
          <w:szCs w:val="22"/>
        </w:rPr>
        <w:t xml:space="preserve"> ručak</w:t>
      </w:r>
      <w:r w:rsidR="008B49F6" w:rsidRPr="006E2556">
        <w:rPr>
          <w:rFonts w:ascii="Cambria Math" w:hAnsi="Cambria Math" w:cs="Arial"/>
          <w:b/>
          <w:sz w:val="22"/>
          <w:szCs w:val="22"/>
        </w:rPr>
        <w:t xml:space="preserve"> na seoskom gospodarstvu „</w:t>
      </w:r>
      <w:proofErr w:type="spellStart"/>
      <w:r w:rsidR="008B49F6" w:rsidRPr="006E2556">
        <w:rPr>
          <w:rFonts w:ascii="Cambria Math" w:hAnsi="Cambria Math" w:cs="Arial"/>
          <w:b/>
          <w:sz w:val="22"/>
          <w:szCs w:val="22"/>
        </w:rPr>
        <w:t>Krculi</w:t>
      </w:r>
      <w:proofErr w:type="spellEnd"/>
      <w:r w:rsidR="008B49F6" w:rsidRPr="006E2556">
        <w:rPr>
          <w:rFonts w:ascii="Cambria Math" w:hAnsi="Cambria Math" w:cs="Arial"/>
          <w:b/>
          <w:sz w:val="22"/>
          <w:szCs w:val="22"/>
        </w:rPr>
        <w:t>“</w:t>
      </w:r>
      <w:r w:rsidR="006563CA" w:rsidRPr="006E2556">
        <w:rPr>
          <w:rFonts w:ascii="Cambria Math" w:eastAsia="Calibri" w:hAnsi="Cambria Math"/>
          <w:sz w:val="22"/>
          <w:szCs w:val="22"/>
          <w:lang w:eastAsia="en-US"/>
        </w:rPr>
        <w:t>, uz doživljaj tradicije i života na istarskom selu.</w:t>
      </w:r>
      <w:r w:rsidR="006563CA" w:rsidRPr="006E2556">
        <w:rPr>
          <w:rFonts w:ascii="Cambria Math" w:hAnsi="Cambria Math" w:cs="Arial"/>
          <w:b/>
          <w:sz w:val="22"/>
          <w:szCs w:val="22"/>
        </w:rPr>
        <w:t xml:space="preserve"> </w:t>
      </w:r>
      <w:r w:rsidR="00F974D8" w:rsidRPr="006E2556">
        <w:rPr>
          <w:rFonts w:ascii="Cambria Math" w:eastAsia="Calibri" w:hAnsi="Cambria Math"/>
          <w:sz w:val="22"/>
          <w:szCs w:val="22"/>
          <w:lang w:eastAsia="en-US"/>
        </w:rPr>
        <w:t xml:space="preserve">Nakon ručka, odlazak u </w:t>
      </w:r>
      <w:r w:rsidR="00F974D8" w:rsidRPr="006E2556">
        <w:rPr>
          <w:rFonts w:ascii="Cambria Math" w:eastAsia="Calibri" w:hAnsi="Cambria Math"/>
          <w:b/>
          <w:sz w:val="22"/>
          <w:szCs w:val="22"/>
          <w:lang w:eastAsia="en-US"/>
        </w:rPr>
        <w:t>ROVINJ</w:t>
      </w:r>
      <w:r w:rsidR="008B49F6" w:rsidRPr="006E2556">
        <w:rPr>
          <w:rFonts w:ascii="Cambria Math" w:eastAsia="Calibri" w:hAnsi="Cambria Math"/>
          <w:b/>
          <w:sz w:val="22"/>
          <w:szCs w:val="22"/>
          <w:lang w:eastAsia="en-US"/>
        </w:rPr>
        <w:t xml:space="preserve">, </w:t>
      </w:r>
      <w:r w:rsidR="008B49F6" w:rsidRPr="006E2556">
        <w:rPr>
          <w:rFonts w:ascii="Cambria Math" w:eastAsia="Calibri" w:hAnsi="Cambria Math"/>
          <w:sz w:val="22"/>
          <w:szCs w:val="22"/>
          <w:lang w:eastAsia="en-US"/>
        </w:rPr>
        <w:t>jedan od najživopisnijih istarskih gradova</w:t>
      </w:r>
      <w:r w:rsidR="00F974D8" w:rsidRPr="006E2556">
        <w:rPr>
          <w:rFonts w:ascii="Cambria Math" w:eastAsia="Calibri" w:hAnsi="Cambria Math"/>
          <w:sz w:val="22"/>
          <w:szCs w:val="22"/>
          <w:lang w:eastAsia="en-US"/>
        </w:rPr>
        <w:t xml:space="preserve"> i razgled grada: TRG </w:t>
      </w:r>
      <w:proofErr w:type="spellStart"/>
      <w:r w:rsidR="00F974D8" w:rsidRPr="006E2556">
        <w:rPr>
          <w:rFonts w:ascii="Cambria Math" w:eastAsia="Calibri" w:hAnsi="Cambria Math"/>
          <w:sz w:val="22"/>
          <w:szCs w:val="22"/>
          <w:lang w:eastAsia="en-US"/>
        </w:rPr>
        <w:t>VALDIBORA</w:t>
      </w:r>
      <w:proofErr w:type="spellEnd"/>
      <w:r w:rsidR="00F974D8" w:rsidRPr="006E2556">
        <w:rPr>
          <w:rFonts w:ascii="Cambria Math" w:eastAsia="Calibri" w:hAnsi="Cambria Math"/>
          <w:sz w:val="22"/>
          <w:szCs w:val="22"/>
          <w:lang w:eastAsia="en-US"/>
        </w:rPr>
        <w:t xml:space="preserve">, </w:t>
      </w:r>
      <w:proofErr w:type="spellStart"/>
      <w:r w:rsidR="00F974D8" w:rsidRPr="006E2556">
        <w:rPr>
          <w:rFonts w:ascii="Cambria Math" w:eastAsia="Calibri" w:hAnsi="Cambria Math"/>
          <w:sz w:val="22"/>
          <w:szCs w:val="22"/>
          <w:lang w:eastAsia="en-US"/>
        </w:rPr>
        <w:t>GRISIA</w:t>
      </w:r>
      <w:proofErr w:type="spellEnd"/>
      <w:r w:rsidR="00F974D8" w:rsidRPr="006E2556">
        <w:rPr>
          <w:rFonts w:ascii="Cambria Math" w:eastAsia="Calibri" w:hAnsi="Cambria Math"/>
          <w:sz w:val="22"/>
          <w:szCs w:val="22"/>
          <w:lang w:eastAsia="en-US"/>
        </w:rPr>
        <w:t xml:space="preserve">, </w:t>
      </w:r>
      <w:proofErr w:type="spellStart"/>
      <w:r w:rsidR="00F974D8" w:rsidRPr="006E2556">
        <w:rPr>
          <w:rFonts w:ascii="Cambria Math" w:eastAsia="Calibri" w:hAnsi="Cambria Math"/>
          <w:sz w:val="22"/>
          <w:szCs w:val="22"/>
          <w:lang w:eastAsia="en-US"/>
        </w:rPr>
        <w:t>BALBIJEV</w:t>
      </w:r>
      <w:proofErr w:type="spellEnd"/>
      <w:r w:rsidR="00F974D8" w:rsidRPr="006E2556">
        <w:rPr>
          <w:rFonts w:ascii="Cambria Math" w:eastAsia="Calibri" w:hAnsi="Cambria Math"/>
          <w:sz w:val="22"/>
          <w:szCs w:val="22"/>
          <w:lang w:eastAsia="en-US"/>
        </w:rPr>
        <w:t xml:space="preserve"> LUK, GRADSKA VIJEĆNICA, CRKVA SV. EUFEMIJE… Slobodno vrijeme. Povratak u hotel. </w:t>
      </w:r>
      <w:r w:rsidR="00F974D8" w:rsidRPr="006E2556">
        <w:rPr>
          <w:rFonts w:ascii="Cambria Math" w:eastAsia="Calibri" w:hAnsi="Cambria Math"/>
          <w:b/>
          <w:sz w:val="22"/>
          <w:szCs w:val="22"/>
          <w:lang w:eastAsia="en-US"/>
        </w:rPr>
        <w:t>Večera.</w:t>
      </w:r>
      <w:r w:rsidR="009F6985" w:rsidRPr="006E2556">
        <w:rPr>
          <w:rFonts w:ascii="Cambria Math" w:eastAsia="Calibri" w:hAnsi="Cambria Math"/>
          <w:sz w:val="22"/>
          <w:szCs w:val="22"/>
          <w:lang w:eastAsia="en-US"/>
        </w:rPr>
        <w:t xml:space="preserve"> Zabava</w:t>
      </w:r>
      <w:r w:rsidR="00F974D8" w:rsidRPr="006E2556">
        <w:rPr>
          <w:rFonts w:ascii="Cambria Math" w:eastAsia="Calibri" w:hAnsi="Cambria Math"/>
          <w:sz w:val="22"/>
          <w:szCs w:val="22"/>
          <w:lang w:eastAsia="en-US"/>
        </w:rPr>
        <w:t>. Noćenje.</w:t>
      </w:r>
    </w:p>
    <w:p w14:paraId="2FE183D6" w14:textId="77777777" w:rsidR="00B77146" w:rsidRPr="002E4322" w:rsidRDefault="002E4322" w:rsidP="006E2556">
      <w:pPr>
        <w:shd w:val="clear" w:color="auto" w:fill="B8CCE4" w:themeFill="accent1" w:themeFillTint="66"/>
        <w:ind w:left="-283" w:right="-170"/>
        <w:jc w:val="both"/>
        <w:rPr>
          <w:rFonts w:asciiTheme="majorHAnsi" w:eastAsia="Calibri" w:hAnsiTheme="majorHAnsi"/>
          <w:b/>
          <w:color w:val="1F497D" w:themeColor="text2"/>
          <w:sz w:val="24"/>
          <w:szCs w:val="24"/>
          <w:u w:val="single"/>
          <w:lang w:eastAsia="en-US"/>
        </w:rPr>
      </w:pPr>
      <w:r w:rsidRPr="002E4322">
        <w:rPr>
          <w:rFonts w:asciiTheme="majorHAnsi" w:eastAsia="Calibri" w:hAnsiTheme="majorHAnsi"/>
          <w:b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17C90C4F" wp14:editId="16E9EE92">
            <wp:simplePos x="0" y="0"/>
            <wp:positionH relativeFrom="margin">
              <wp:posOffset>-180975</wp:posOffset>
            </wp:positionH>
            <wp:positionV relativeFrom="margin">
              <wp:posOffset>5878830</wp:posOffset>
            </wp:positionV>
            <wp:extent cx="1495425" cy="962025"/>
            <wp:effectExtent l="0" t="0" r="0" b="0"/>
            <wp:wrapTight wrapText="bothSides">
              <wp:wrapPolygon edited="0">
                <wp:start x="0" y="0"/>
                <wp:lineTo x="0" y="21386"/>
                <wp:lineTo x="21462" y="21386"/>
                <wp:lineTo x="21462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598418747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040F" w:rsidRPr="002E4322">
        <w:rPr>
          <w:rFonts w:asciiTheme="majorHAnsi" w:eastAsia="Calibri" w:hAnsiTheme="majorHAnsi"/>
          <w:b/>
          <w:color w:val="1F497D" w:themeColor="text2"/>
          <w:sz w:val="24"/>
          <w:szCs w:val="24"/>
          <w:u w:val="single"/>
          <w:lang w:eastAsia="en-US"/>
        </w:rPr>
        <w:t xml:space="preserve">4. dan: JAMA </w:t>
      </w:r>
      <w:proofErr w:type="spellStart"/>
      <w:r w:rsidR="007A040F" w:rsidRPr="002E4322">
        <w:rPr>
          <w:rFonts w:asciiTheme="majorHAnsi" w:eastAsia="Calibri" w:hAnsiTheme="majorHAnsi"/>
          <w:b/>
          <w:color w:val="1F497D" w:themeColor="text2"/>
          <w:sz w:val="24"/>
          <w:szCs w:val="24"/>
          <w:u w:val="single"/>
          <w:lang w:eastAsia="en-US"/>
        </w:rPr>
        <w:t>BAREDINE</w:t>
      </w:r>
      <w:proofErr w:type="spellEnd"/>
      <w:r w:rsidR="00B77146" w:rsidRPr="002E4322">
        <w:rPr>
          <w:rFonts w:asciiTheme="majorHAnsi" w:eastAsia="Calibri" w:hAnsiTheme="majorHAnsi"/>
          <w:b/>
          <w:color w:val="1F497D" w:themeColor="text2"/>
          <w:sz w:val="24"/>
          <w:szCs w:val="24"/>
          <w:u w:val="single"/>
          <w:lang w:eastAsia="en-US"/>
        </w:rPr>
        <w:t xml:space="preserve"> –</w:t>
      </w:r>
      <w:r w:rsidR="007A040F" w:rsidRPr="002E4322">
        <w:rPr>
          <w:rFonts w:asciiTheme="majorHAnsi" w:eastAsia="Calibri" w:hAnsiTheme="majorHAnsi"/>
          <w:b/>
          <w:color w:val="1F497D" w:themeColor="text2"/>
          <w:sz w:val="24"/>
          <w:szCs w:val="24"/>
          <w:u w:val="single"/>
          <w:lang w:eastAsia="en-US"/>
        </w:rPr>
        <w:t xml:space="preserve"> </w:t>
      </w:r>
      <w:r w:rsidR="00A316FB" w:rsidRPr="002E4322">
        <w:rPr>
          <w:rFonts w:asciiTheme="majorHAnsi" w:eastAsia="Calibri" w:hAnsiTheme="majorHAnsi"/>
          <w:b/>
          <w:color w:val="1F497D" w:themeColor="text2"/>
          <w:sz w:val="24"/>
          <w:szCs w:val="24"/>
          <w:u w:val="single"/>
          <w:lang w:eastAsia="en-US"/>
        </w:rPr>
        <w:t>MOTOVUN</w:t>
      </w:r>
      <w:r w:rsidR="007A040F" w:rsidRPr="002E4322">
        <w:rPr>
          <w:rFonts w:asciiTheme="majorHAnsi" w:eastAsia="Calibri" w:hAnsiTheme="majorHAnsi"/>
          <w:b/>
          <w:color w:val="1F497D" w:themeColor="text2"/>
          <w:sz w:val="24"/>
          <w:szCs w:val="24"/>
          <w:u w:val="single"/>
          <w:lang w:eastAsia="en-US"/>
        </w:rPr>
        <w:t xml:space="preserve"> </w:t>
      </w:r>
    </w:p>
    <w:p w14:paraId="798B7AEF" w14:textId="77777777" w:rsidR="00350B49" w:rsidRPr="00224B85" w:rsidRDefault="00213076" w:rsidP="006563CA">
      <w:pPr>
        <w:ind w:left="-283" w:right="-170"/>
        <w:jc w:val="both"/>
        <w:rPr>
          <w:rFonts w:ascii="Cambria Math" w:hAnsi="Cambria Math"/>
          <w:sz w:val="22"/>
          <w:szCs w:val="22"/>
          <w:lang w:eastAsia="en-US"/>
        </w:rPr>
      </w:pPr>
      <w:r w:rsidRPr="00224B85">
        <w:rPr>
          <w:rFonts w:ascii="Cambria Math" w:hAnsi="Cambria Math"/>
          <w:b/>
          <w:sz w:val="22"/>
          <w:szCs w:val="22"/>
        </w:rPr>
        <w:t xml:space="preserve">Doručak </w:t>
      </w:r>
      <w:r w:rsidR="003675F7" w:rsidRPr="00224B85">
        <w:rPr>
          <w:rFonts w:ascii="Cambria Math" w:hAnsi="Cambria Math"/>
          <w:sz w:val="22"/>
          <w:szCs w:val="22"/>
        </w:rPr>
        <w:t>i v</w:t>
      </w:r>
      <w:r w:rsidR="003675F7" w:rsidRPr="00224B85">
        <w:rPr>
          <w:rFonts w:ascii="Cambria Math" w:eastAsia="Calibri" w:hAnsi="Cambria Math"/>
          <w:sz w:val="22"/>
          <w:szCs w:val="22"/>
          <w:lang w:eastAsia="en-US"/>
        </w:rPr>
        <w:t xml:space="preserve">ožnja do mjesta </w:t>
      </w:r>
      <w:proofErr w:type="spellStart"/>
      <w:r w:rsidR="003675F7" w:rsidRPr="00224B85">
        <w:rPr>
          <w:rFonts w:ascii="Cambria Math" w:eastAsia="Calibri" w:hAnsi="Cambria Math"/>
          <w:sz w:val="22"/>
          <w:szCs w:val="22"/>
          <w:lang w:eastAsia="en-US"/>
        </w:rPr>
        <w:t>Gedići</w:t>
      </w:r>
      <w:proofErr w:type="spellEnd"/>
      <w:r w:rsidR="003675F7" w:rsidRPr="00224B85">
        <w:rPr>
          <w:rFonts w:ascii="Cambria Math" w:eastAsia="Calibri" w:hAnsi="Cambria Math"/>
          <w:sz w:val="22"/>
          <w:szCs w:val="22"/>
          <w:lang w:eastAsia="en-US"/>
        </w:rPr>
        <w:t xml:space="preserve">, gdje se nalazi jedna od najljepših krških jama – </w:t>
      </w:r>
      <w:r w:rsidR="003675F7" w:rsidRPr="00224B85">
        <w:rPr>
          <w:rFonts w:ascii="Cambria Math" w:eastAsia="Calibri" w:hAnsi="Cambria Math"/>
          <w:b/>
          <w:sz w:val="22"/>
          <w:szCs w:val="22"/>
          <w:lang w:eastAsia="en-US"/>
        </w:rPr>
        <w:t xml:space="preserve">JAMA </w:t>
      </w:r>
      <w:proofErr w:type="spellStart"/>
      <w:r w:rsidR="003675F7" w:rsidRPr="00224B85">
        <w:rPr>
          <w:rFonts w:ascii="Cambria Math" w:eastAsia="Calibri" w:hAnsi="Cambria Math"/>
          <w:b/>
          <w:sz w:val="22"/>
          <w:szCs w:val="22"/>
          <w:lang w:eastAsia="en-US"/>
        </w:rPr>
        <w:t>BAREDINE</w:t>
      </w:r>
      <w:proofErr w:type="spellEnd"/>
      <w:r w:rsidR="003675F7" w:rsidRPr="00224B85">
        <w:rPr>
          <w:rFonts w:ascii="Cambria Math" w:eastAsia="Calibri" w:hAnsi="Cambria Math"/>
          <w:sz w:val="22"/>
          <w:szCs w:val="22"/>
          <w:lang w:eastAsia="en-US"/>
        </w:rPr>
        <w:t xml:space="preserve">. U njoj je svoj dom pronašla i endemska životinjska vrsta – čovječja ribica. Obilazak jame sa stručnom osobom. </w:t>
      </w:r>
      <w:r w:rsidR="003675F7" w:rsidRPr="00224B85">
        <w:rPr>
          <w:rFonts w:ascii="Cambria Math" w:hAnsi="Cambria Math" w:cs="Arial"/>
          <w:sz w:val="22"/>
          <w:szCs w:val="22"/>
        </w:rPr>
        <w:t xml:space="preserve">Odlazak na organizirani </w:t>
      </w:r>
      <w:r w:rsidR="003675F7" w:rsidRPr="00224B85">
        <w:rPr>
          <w:rFonts w:ascii="Cambria Math" w:hAnsi="Cambria Math" w:cs="Arial"/>
          <w:b/>
          <w:sz w:val="22"/>
          <w:szCs w:val="22"/>
        </w:rPr>
        <w:t>ručak</w:t>
      </w:r>
      <w:r w:rsidR="003675F7" w:rsidRPr="00224B85">
        <w:rPr>
          <w:rFonts w:ascii="Cambria Math" w:hAnsi="Cambria Math" w:cs="Arial"/>
          <w:sz w:val="22"/>
          <w:szCs w:val="22"/>
        </w:rPr>
        <w:t xml:space="preserve"> te nastavak vožnje </w:t>
      </w:r>
      <w:r w:rsidR="00A0117A" w:rsidRPr="00224B85">
        <w:rPr>
          <w:rFonts w:ascii="Cambria Math" w:hAnsi="Cambria Math" w:cs="Arial"/>
          <w:sz w:val="22"/>
          <w:szCs w:val="22"/>
        </w:rPr>
        <w:t>prema</w:t>
      </w:r>
      <w:r w:rsidR="00A0117A" w:rsidRPr="00224B85">
        <w:rPr>
          <w:rFonts w:ascii="Cambria Math" w:hAnsi="Cambria Math" w:cs="Arial"/>
          <w:b/>
          <w:sz w:val="22"/>
          <w:szCs w:val="22"/>
        </w:rPr>
        <w:t xml:space="preserve"> </w:t>
      </w:r>
      <w:r w:rsidR="00F974D8" w:rsidRPr="00224B85">
        <w:rPr>
          <w:rFonts w:ascii="Cambria Math" w:hAnsi="Cambria Math"/>
          <w:b/>
          <w:sz w:val="22"/>
          <w:szCs w:val="22"/>
        </w:rPr>
        <w:t>MOTOVUNU</w:t>
      </w:r>
      <w:r w:rsidR="00F974D8" w:rsidRPr="00224B85">
        <w:rPr>
          <w:rFonts w:ascii="Cambria Math" w:hAnsi="Cambria Math"/>
          <w:sz w:val="22"/>
          <w:szCs w:val="22"/>
        </w:rPr>
        <w:t xml:space="preserve">, najbolje očuvanoj istarskoj srednjovjekovnoj utvrdi, poznatoj i kao „grad diva Velog Jože“. </w:t>
      </w:r>
      <w:r w:rsidR="006277F2" w:rsidRPr="00224B85">
        <w:rPr>
          <w:rFonts w:ascii="Cambria Math" w:hAnsi="Cambria Math"/>
          <w:sz w:val="22"/>
          <w:szCs w:val="22"/>
        </w:rPr>
        <w:t xml:space="preserve">Transfer lokalnim mini busom do vrha utvrde, a potom zajednički razgled u pratnji vodiča i obilazak </w:t>
      </w:r>
      <w:r w:rsidR="006277F2" w:rsidRPr="00224B85">
        <w:rPr>
          <w:rFonts w:ascii="Cambria Math" w:hAnsi="Cambria Math"/>
          <w:b/>
          <w:sz w:val="22"/>
          <w:szCs w:val="22"/>
        </w:rPr>
        <w:t>MOTOVUNSKIH ZIDINA</w:t>
      </w:r>
      <w:r w:rsidR="006277F2" w:rsidRPr="00224B85">
        <w:rPr>
          <w:rFonts w:ascii="Cambria Math" w:hAnsi="Cambria Math"/>
          <w:sz w:val="22"/>
          <w:szCs w:val="22"/>
        </w:rPr>
        <w:t>, odakle se pruža prekrasan pogled na dolinu rijeke Mirne.</w:t>
      </w:r>
      <w:r w:rsidR="002A52C7" w:rsidRPr="00224B85">
        <w:rPr>
          <w:rFonts w:ascii="Cambria Math" w:hAnsi="Cambria Math"/>
          <w:sz w:val="22"/>
          <w:szCs w:val="22"/>
        </w:rPr>
        <w:t xml:space="preserve"> </w:t>
      </w:r>
      <w:r w:rsidR="003675F7" w:rsidRPr="00224B85">
        <w:rPr>
          <w:rFonts w:ascii="Cambria Math" w:hAnsi="Cambria Math"/>
          <w:sz w:val="22"/>
          <w:szCs w:val="22"/>
        </w:rPr>
        <w:t xml:space="preserve">Nakon obilaska, povratak u hotel. </w:t>
      </w:r>
      <w:r w:rsidR="003675F7" w:rsidRPr="00224B85">
        <w:rPr>
          <w:rFonts w:ascii="Cambria Math" w:hAnsi="Cambria Math"/>
          <w:b/>
          <w:sz w:val="22"/>
          <w:szCs w:val="22"/>
        </w:rPr>
        <w:t>Večera</w:t>
      </w:r>
      <w:r w:rsidR="003675F7" w:rsidRPr="00224B85">
        <w:rPr>
          <w:rFonts w:ascii="Cambria Math" w:hAnsi="Cambria Math"/>
          <w:sz w:val="22"/>
          <w:szCs w:val="22"/>
        </w:rPr>
        <w:t>. Zabava. Noćenje.</w:t>
      </w:r>
      <w:r w:rsidR="007F1DB1" w:rsidRPr="00224B85">
        <w:rPr>
          <w:rFonts w:ascii="Cambria Math" w:hAnsi="Cambria Math"/>
          <w:sz w:val="22"/>
          <w:szCs w:val="22"/>
        </w:rPr>
        <w:t xml:space="preserve"> </w:t>
      </w:r>
    </w:p>
    <w:p w14:paraId="76F82CFD" w14:textId="77777777" w:rsidR="007A040F" w:rsidRPr="002E4322" w:rsidRDefault="00D47A11" w:rsidP="006E2556">
      <w:pPr>
        <w:shd w:val="clear" w:color="auto" w:fill="B8CCE4" w:themeFill="accent1" w:themeFillTint="66"/>
        <w:ind w:left="-283" w:right="-170"/>
        <w:jc w:val="both"/>
        <w:rPr>
          <w:rFonts w:asciiTheme="majorHAnsi" w:hAnsiTheme="majorHAnsi"/>
          <w:color w:val="B6DDE8" w:themeColor="accent5" w:themeTint="66"/>
          <w:sz w:val="24"/>
          <w:szCs w:val="24"/>
          <w:lang w:eastAsia="en-US"/>
        </w:rPr>
      </w:pPr>
      <w:r w:rsidRPr="002E4322">
        <w:rPr>
          <w:rFonts w:asciiTheme="majorHAnsi" w:hAnsiTheme="majorHAnsi"/>
          <w:b/>
          <w:noProof/>
          <w:sz w:val="24"/>
          <w:szCs w:val="24"/>
        </w:rPr>
        <w:drawing>
          <wp:anchor distT="0" distB="0" distL="114300" distR="114300" simplePos="0" relativeHeight="251661824" behindDoc="1" locked="0" layoutInCell="1" allowOverlap="1" wp14:anchorId="27720F89" wp14:editId="5DCAD2F5">
            <wp:simplePos x="0" y="0"/>
            <wp:positionH relativeFrom="page">
              <wp:posOffset>295275</wp:posOffset>
            </wp:positionH>
            <wp:positionV relativeFrom="paragraph">
              <wp:posOffset>201930</wp:posOffset>
            </wp:positionV>
            <wp:extent cx="1543050" cy="990600"/>
            <wp:effectExtent l="0" t="0" r="0" b="0"/>
            <wp:wrapTight wrapText="bothSides">
              <wp:wrapPolygon edited="0">
                <wp:start x="0" y="0"/>
                <wp:lineTo x="0" y="21185"/>
                <wp:lineTo x="21333" y="21185"/>
                <wp:lineTo x="21333" y="0"/>
                <wp:lineTo x="0" y="0"/>
              </wp:wrapPolygon>
            </wp:wrapTight>
            <wp:docPr id="4" name="Slika 9" descr="Smiljan i dolica Gacke – Zeato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iljan i dolica Gacke – Zeatour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040F" w:rsidRPr="002E4322">
        <w:rPr>
          <w:rFonts w:asciiTheme="majorHAnsi" w:eastAsia="Calibri" w:hAnsiTheme="majorHAnsi"/>
          <w:b/>
          <w:color w:val="1F497D" w:themeColor="text2"/>
          <w:sz w:val="24"/>
          <w:szCs w:val="24"/>
          <w:u w:val="single"/>
          <w:lang w:eastAsia="en-US"/>
        </w:rPr>
        <w:t xml:space="preserve">5. dan: HOTEL – SMILJAN– </w:t>
      </w:r>
      <w:proofErr w:type="spellStart"/>
      <w:r w:rsidR="008A3494" w:rsidRPr="002E4322">
        <w:rPr>
          <w:rFonts w:asciiTheme="majorHAnsi" w:eastAsia="Calibri" w:hAnsiTheme="majorHAnsi"/>
          <w:b/>
          <w:color w:val="1F497D" w:themeColor="text2"/>
          <w:sz w:val="24"/>
          <w:szCs w:val="24"/>
          <w:u w:val="single"/>
          <w:lang w:eastAsia="en-US"/>
        </w:rPr>
        <w:t>PUTNIKOVIĆ</w:t>
      </w:r>
      <w:proofErr w:type="spellEnd"/>
      <w:r w:rsidR="008A3494" w:rsidRPr="002E4322">
        <w:rPr>
          <w:rFonts w:asciiTheme="majorHAnsi" w:eastAsia="Calibri" w:hAnsiTheme="majorHAnsi"/>
          <w:b/>
          <w:color w:val="1F497D" w:themeColor="text2"/>
          <w:sz w:val="24"/>
          <w:szCs w:val="24"/>
          <w:u w:val="single"/>
          <w:lang w:eastAsia="en-US"/>
        </w:rPr>
        <w:t xml:space="preserve">, JANJINA, KUNA, </w:t>
      </w:r>
      <w:r w:rsidR="007A040F" w:rsidRPr="002E4322">
        <w:rPr>
          <w:rFonts w:asciiTheme="majorHAnsi" w:eastAsia="Calibri" w:hAnsiTheme="majorHAnsi"/>
          <w:b/>
          <w:color w:val="1F497D" w:themeColor="text2"/>
          <w:sz w:val="24"/>
          <w:szCs w:val="24"/>
          <w:u w:val="single"/>
          <w:lang w:eastAsia="en-US"/>
        </w:rPr>
        <w:t>T</w:t>
      </w:r>
      <w:r w:rsidR="008A3494" w:rsidRPr="002E4322">
        <w:rPr>
          <w:rFonts w:asciiTheme="majorHAnsi" w:eastAsia="Calibri" w:hAnsiTheme="majorHAnsi"/>
          <w:b/>
          <w:color w:val="1F497D" w:themeColor="text2"/>
          <w:sz w:val="24"/>
          <w:szCs w:val="24"/>
          <w:u w:val="single"/>
          <w:lang w:eastAsia="en-US"/>
        </w:rPr>
        <w:t>RPANJ,</w:t>
      </w:r>
      <w:r w:rsidR="007A040F" w:rsidRPr="002E4322">
        <w:rPr>
          <w:rFonts w:asciiTheme="majorHAnsi" w:eastAsia="Calibri" w:hAnsiTheme="majorHAnsi"/>
          <w:b/>
          <w:color w:val="1F497D" w:themeColor="text2"/>
          <w:sz w:val="24"/>
          <w:szCs w:val="24"/>
          <w:u w:val="single"/>
          <w:lang w:eastAsia="en-US"/>
        </w:rPr>
        <w:t xml:space="preserve"> SLANO </w:t>
      </w:r>
    </w:p>
    <w:p w14:paraId="29E2E404" w14:textId="77777777" w:rsidR="0061762B" w:rsidRPr="00224B85" w:rsidRDefault="00D47A11" w:rsidP="002E4322">
      <w:pPr>
        <w:tabs>
          <w:tab w:val="left" w:pos="1985"/>
          <w:tab w:val="left" w:pos="2127"/>
        </w:tabs>
        <w:ind w:left="-283" w:right="-170"/>
        <w:jc w:val="both"/>
        <w:rPr>
          <w:rFonts w:ascii="Cambria Math" w:hAnsi="Cambria Math" w:cs="Arial"/>
          <w:bCs/>
          <w:sz w:val="22"/>
          <w:szCs w:val="22"/>
        </w:rPr>
      </w:pPr>
      <w:r w:rsidRPr="00224B85">
        <w:rPr>
          <w:rFonts w:ascii="Cambria Math" w:hAnsi="Cambria Math"/>
          <w:sz w:val="22"/>
          <w:szCs w:val="22"/>
          <w:lang w:eastAsia="en-US"/>
        </w:rPr>
        <w:t xml:space="preserve">Nakon doručka i odjave iz hotela vožnja prema </w:t>
      </w:r>
      <w:r w:rsidRPr="00224B85">
        <w:rPr>
          <w:rFonts w:ascii="Cambria Math" w:hAnsi="Cambria Math" w:cs="Arial"/>
          <w:b/>
          <w:bCs/>
          <w:noProof/>
          <w:sz w:val="22"/>
          <w:szCs w:val="22"/>
        </w:rPr>
        <w:t>SMILJANU</w:t>
      </w:r>
      <w:r w:rsidRPr="00224B85">
        <w:rPr>
          <w:rFonts w:ascii="Cambria Math" w:hAnsi="Cambria Math" w:cs="Arial"/>
          <w:bCs/>
          <w:noProof/>
          <w:sz w:val="22"/>
          <w:szCs w:val="22"/>
        </w:rPr>
        <w:t xml:space="preserve">. </w:t>
      </w:r>
      <w:r w:rsidRPr="00224B85">
        <w:rPr>
          <w:rFonts w:ascii="Cambria Math" w:hAnsi="Cambria Math" w:cs="Arial"/>
          <w:bCs/>
          <w:sz w:val="22"/>
          <w:szCs w:val="22"/>
        </w:rPr>
        <w:t>O</w:t>
      </w:r>
      <w:r w:rsidRPr="00224B85">
        <w:rPr>
          <w:rFonts w:ascii="Cambria Math" w:hAnsi="Cambria Math"/>
          <w:sz w:val="22"/>
          <w:szCs w:val="22"/>
        </w:rPr>
        <w:t xml:space="preserve">bilazak </w:t>
      </w:r>
      <w:r w:rsidRPr="00224B85">
        <w:rPr>
          <w:rFonts w:ascii="Cambria Math" w:hAnsi="Cambria Math"/>
          <w:b/>
          <w:sz w:val="22"/>
          <w:szCs w:val="22"/>
        </w:rPr>
        <w:t>MEMORIJALNOG CENTRA „NIKOLA TESLA“,</w:t>
      </w:r>
      <w:r w:rsidRPr="00224B85">
        <w:rPr>
          <w:rFonts w:ascii="Cambria Math" w:hAnsi="Cambria Math"/>
          <w:sz w:val="22"/>
          <w:szCs w:val="22"/>
        </w:rPr>
        <w:t xml:space="preserve"> otvorenog povodom 150. obljetnice njegova rođenja. Centar se sastoji od povijesnih i novoizgrađenih objekata u kojima je moguće saznati sve o Teslinom životu, kao i vidjeti pojedine eksperimente i neke od njegovih izuma</w:t>
      </w:r>
      <w:r w:rsidRPr="00224B85">
        <w:rPr>
          <w:rFonts w:ascii="Cambria Math" w:hAnsi="Cambria Math"/>
          <w:sz w:val="22"/>
          <w:szCs w:val="22"/>
          <w:lang w:eastAsia="en-US"/>
        </w:rPr>
        <w:t xml:space="preserve">. Slobodno vrijeme za kupnju suvenira, a potom </w:t>
      </w:r>
      <w:r w:rsidR="00A938C0" w:rsidRPr="00224B85">
        <w:rPr>
          <w:rFonts w:ascii="Cambria Math" w:hAnsi="Cambria Math"/>
          <w:sz w:val="22"/>
          <w:szCs w:val="22"/>
          <w:lang w:eastAsia="en-US"/>
        </w:rPr>
        <w:t xml:space="preserve">odlazak na </w:t>
      </w:r>
      <w:r w:rsidR="00A938C0" w:rsidRPr="00224B85">
        <w:rPr>
          <w:rFonts w:ascii="Cambria Math" w:hAnsi="Cambria Math"/>
          <w:b/>
          <w:sz w:val="22"/>
          <w:szCs w:val="22"/>
          <w:lang w:eastAsia="en-US"/>
        </w:rPr>
        <w:t>ručak</w:t>
      </w:r>
      <w:r w:rsidR="00A938C0" w:rsidRPr="00224B85">
        <w:rPr>
          <w:rFonts w:ascii="Cambria Math" w:hAnsi="Cambria Math"/>
          <w:sz w:val="22"/>
          <w:szCs w:val="22"/>
          <w:lang w:eastAsia="en-US"/>
        </w:rPr>
        <w:t xml:space="preserve">. </w:t>
      </w:r>
      <w:r w:rsidR="00A938C0" w:rsidRPr="00224B85">
        <w:rPr>
          <w:rFonts w:ascii="Cambria Math" w:hAnsi="Cambria Math" w:cs="Arial"/>
          <w:bCs/>
          <w:sz w:val="22"/>
          <w:szCs w:val="22"/>
        </w:rPr>
        <w:t>P</w:t>
      </w:r>
      <w:r w:rsidRPr="00224B85">
        <w:rPr>
          <w:rFonts w:ascii="Cambria Math" w:hAnsi="Cambria Math" w:cs="Arial"/>
          <w:bCs/>
          <w:sz w:val="22"/>
          <w:szCs w:val="22"/>
        </w:rPr>
        <w:t xml:space="preserve">ovratak prema mjestima polaska. Vožnja autocestom uz povremena usputna zadržavanja prema želji i potrebi putnika. Dolazak ispred škola u večernjim satima. </w:t>
      </w:r>
    </w:p>
    <w:p w14:paraId="00523BE8" w14:textId="77777777" w:rsidR="007F77C2" w:rsidRPr="00A0117A" w:rsidRDefault="007F77C2" w:rsidP="00834CBC">
      <w:pPr>
        <w:ind w:left="113" w:right="-170"/>
        <w:jc w:val="both"/>
        <w:rPr>
          <w:rFonts w:asciiTheme="majorHAnsi" w:hAnsiTheme="majorHAnsi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5"/>
        <w:gridCol w:w="6332"/>
      </w:tblGrid>
      <w:tr w:rsidR="00350B49" w:rsidRPr="00A0117A" w14:paraId="3C3B3BA3" w14:textId="77777777" w:rsidTr="006E2556">
        <w:trPr>
          <w:trHeight w:val="166"/>
          <w:jc w:val="center"/>
        </w:trPr>
        <w:tc>
          <w:tcPr>
            <w:tcW w:w="3885" w:type="dxa"/>
            <w:vMerge w:val="restart"/>
            <w:shd w:val="clear" w:color="auto" w:fill="B8CCE4" w:themeFill="accent1" w:themeFillTint="66"/>
          </w:tcPr>
          <w:p w14:paraId="6DD0ED93" w14:textId="77777777" w:rsidR="0044191C" w:rsidRPr="000C5DFF" w:rsidRDefault="0044191C" w:rsidP="00F82F3B">
            <w:pPr>
              <w:jc w:val="both"/>
              <w:rPr>
                <w:rFonts w:ascii="Century" w:hAnsi="Century"/>
                <w:b/>
                <w:color w:val="1F497D"/>
                <w:sz w:val="22"/>
                <w:szCs w:val="22"/>
              </w:rPr>
            </w:pPr>
          </w:p>
          <w:p w14:paraId="03370663" w14:textId="77777777" w:rsidR="0044191C" w:rsidRPr="000C5DFF" w:rsidRDefault="0044191C" w:rsidP="00F82F3B">
            <w:pPr>
              <w:jc w:val="both"/>
              <w:rPr>
                <w:rFonts w:ascii="Century" w:hAnsi="Century"/>
                <w:b/>
                <w:color w:val="1F497D"/>
                <w:sz w:val="22"/>
                <w:szCs w:val="22"/>
              </w:rPr>
            </w:pPr>
          </w:p>
          <w:p w14:paraId="70FCA7B4" w14:textId="77777777" w:rsidR="0044191C" w:rsidRPr="000C5DFF" w:rsidRDefault="0044191C" w:rsidP="00F82F3B">
            <w:pPr>
              <w:jc w:val="center"/>
              <w:rPr>
                <w:rFonts w:ascii="Century" w:hAnsi="Century"/>
                <w:b/>
                <w:color w:val="1F497D"/>
                <w:sz w:val="22"/>
                <w:szCs w:val="22"/>
              </w:rPr>
            </w:pPr>
            <w:r w:rsidRPr="000C5DFF">
              <w:rPr>
                <w:rFonts w:ascii="Century" w:hAnsi="Century" w:cs="Arial"/>
                <w:b/>
                <w:color w:val="1F497D"/>
                <w:sz w:val="22"/>
                <w:szCs w:val="22"/>
                <w:u w:val="single"/>
              </w:rPr>
              <w:t>HOTEL:</w:t>
            </w:r>
          </w:p>
        </w:tc>
        <w:tc>
          <w:tcPr>
            <w:tcW w:w="6332" w:type="dxa"/>
            <w:shd w:val="clear" w:color="auto" w:fill="B8CCE4" w:themeFill="accent1" w:themeFillTint="66"/>
          </w:tcPr>
          <w:p w14:paraId="27BA96E3" w14:textId="77777777" w:rsidR="0044191C" w:rsidRPr="000C5DFF" w:rsidRDefault="0044191C" w:rsidP="00F82F3B">
            <w:pPr>
              <w:jc w:val="center"/>
              <w:rPr>
                <w:rFonts w:ascii="Century" w:hAnsi="Century" w:cs="Arial"/>
                <w:b/>
                <w:color w:val="1F497D"/>
                <w:sz w:val="22"/>
                <w:szCs w:val="22"/>
              </w:rPr>
            </w:pPr>
            <w:r w:rsidRPr="000C5DFF">
              <w:rPr>
                <w:rFonts w:ascii="Century" w:hAnsi="Century" w:cs="Arial"/>
                <w:b/>
                <w:color w:val="1F497D"/>
                <w:sz w:val="22"/>
                <w:szCs w:val="22"/>
              </w:rPr>
              <w:t>CIJENA ARANŽMANA:</w:t>
            </w:r>
          </w:p>
        </w:tc>
      </w:tr>
      <w:tr w:rsidR="00350B49" w:rsidRPr="00A0117A" w14:paraId="65BF3F7E" w14:textId="77777777" w:rsidTr="006E2556">
        <w:trPr>
          <w:trHeight w:val="241"/>
          <w:jc w:val="center"/>
        </w:trPr>
        <w:tc>
          <w:tcPr>
            <w:tcW w:w="3885" w:type="dxa"/>
            <w:vMerge/>
            <w:shd w:val="clear" w:color="auto" w:fill="B8CCE4" w:themeFill="accent1" w:themeFillTint="66"/>
          </w:tcPr>
          <w:p w14:paraId="476BA665" w14:textId="77777777" w:rsidR="00C96B98" w:rsidRPr="000C5DFF" w:rsidRDefault="00C96B98" w:rsidP="00F82F3B">
            <w:pPr>
              <w:jc w:val="both"/>
              <w:rPr>
                <w:rFonts w:ascii="Century" w:hAnsi="Century"/>
                <w:b/>
                <w:color w:val="1F497D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B8CCE4" w:themeFill="accent1" w:themeFillTint="66"/>
          </w:tcPr>
          <w:p w14:paraId="07DB43CA" w14:textId="77777777" w:rsidR="00C96B98" w:rsidRPr="000C5DFF" w:rsidRDefault="00C96B98" w:rsidP="00F82F3B">
            <w:pPr>
              <w:jc w:val="center"/>
              <w:rPr>
                <w:rFonts w:ascii="Century" w:hAnsi="Century"/>
                <w:b/>
                <w:color w:val="1F497D"/>
                <w:sz w:val="22"/>
                <w:szCs w:val="22"/>
              </w:rPr>
            </w:pPr>
          </w:p>
          <w:p w14:paraId="01C460B9" w14:textId="77777777" w:rsidR="00C96B98" w:rsidRPr="000C5DFF" w:rsidRDefault="00C96B98" w:rsidP="00C96B98">
            <w:pPr>
              <w:jc w:val="center"/>
              <w:rPr>
                <w:rFonts w:ascii="Century" w:hAnsi="Century" w:cs="Arial"/>
                <w:b/>
                <w:color w:val="1F497D"/>
                <w:sz w:val="22"/>
                <w:szCs w:val="22"/>
                <w:u w:val="single"/>
              </w:rPr>
            </w:pPr>
            <w:r w:rsidRPr="000C5DFF">
              <w:rPr>
                <w:rFonts w:ascii="Century" w:hAnsi="Century" w:cs="Arial"/>
                <w:b/>
                <w:color w:val="1F497D"/>
                <w:sz w:val="22"/>
                <w:szCs w:val="22"/>
                <w:u w:val="single"/>
              </w:rPr>
              <w:t>Plaćanje do polaska gotovinom i obročno plaćanje karticama:</w:t>
            </w:r>
          </w:p>
        </w:tc>
      </w:tr>
      <w:tr w:rsidR="006563CA" w:rsidRPr="00A0117A" w14:paraId="2E33A65B" w14:textId="77777777" w:rsidTr="00C96B98">
        <w:trPr>
          <w:trHeight w:val="625"/>
          <w:jc w:val="center"/>
        </w:trPr>
        <w:tc>
          <w:tcPr>
            <w:tcW w:w="3885" w:type="dxa"/>
          </w:tcPr>
          <w:p w14:paraId="74F3BE02" w14:textId="77777777" w:rsidR="00C96B98" w:rsidRPr="000C5DFF" w:rsidRDefault="00C96B98" w:rsidP="00F82F3B">
            <w:pPr>
              <w:jc w:val="both"/>
              <w:rPr>
                <w:rFonts w:ascii="Century" w:hAnsi="Century" w:cs="Arial"/>
                <w:b/>
                <w:color w:val="1F497D"/>
                <w:sz w:val="22"/>
                <w:szCs w:val="22"/>
              </w:rPr>
            </w:pPr>
          </w:p>
          <w:p w14:paraId="45CD3F86" w14:textId="77777777" w:rsidR="00C96B98" w:rsidRPr="000C5DFF" w:rsidRDefault="00973456" w:rsidP="00F06124">
            <w:pPr>
              <w:spacing w:line="360" w:lineRule="auto"/>
              <w:jc w:val="center"/>
              <w:rPr>
                <w:rFonts w:ascii="Century" w:hAnsi="Century" w:cs="Arial"/>
                <w:b/>
                <w:color w:val="1F497D"/>
                <w:sz w:val="22"/>
                <w:szCs w:val="22"/>
              </w:rPr>
            </w:pPr>
            <w:r w:rsidRPr="000C5DFF">
              <w:rPr>
                <w:rFonts w:ascii="Century" w:hAnsi="Century" w:cs="Arial"/>
                <w:b/>
                <w:color w:val="1F497D"/>
                <w:sz w:val="22"/>
                <w:szCs w:val="22"/>
              </w:rPr>
              <w:t xml:space="preserve">HOTEL </w:t>
            </w:r>
            <w:r w:rsidR="00C96B98" w:rsidRPr="000C5DFF">
              <w:rPr>
                <w:rFonts w:ascii="Century" w:hAnsi="Century" w:cs="Arial"/>
                <w:b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5F4925" w:rsidRPr="000C5DFF">
              <w:rPr>
                <w:rFonts w:ascii="Century" w:hAnsi="Century" w:cs="Arial"/>
                <w:b/>
                <w:color w:val="1F497D"/>
                <w:sz w:val="22"/>
                <w:szCs w:val="22"/>
              </w:rPr>
              <w:t>CENTINERA</w:t>
            </w:r>
            <w:proofErr w:type="spellEnd"/>
            <w:r w:rsidR="00B6172C" w:rsidRPr="000C5DFF">
              <w:rPr>
                <w:rFonts w:ascii="Century" w:hAnsi="Century" w:cs="Arial"/>
                <w:b/>
                <w:color w:val="1F497D"/>
                <w:sz w:val="22"/>
                <w:szCs w:val="22"/>
              </w:rPr>
              <w:t xml:space="preserve"> </w:t>
            </w:r>
            <w:r w:rsidR="00C96B98" w:rsidRPr="000C5DFF">
              <w:rPr>
                <w:rFonts w:ascii="Century" w:hAnsi="Century" w:cs="Arial"/>
                <w:b/>
                <w:color w:val="1F497D"/>
                <w:sz w:val="22"/>
                <w:szCs w:val="22"/>
              </w:rPr>
              <w:t>3***</w:t>
            </w:r>
          </w:p>
          <w:p w14:paraId="6E0AC7A0" w14:textId="77777777" w:rsidR="00C96B98" w:rsidRPr="000C5DFF" w:rsidRDefault="00973456" w:rsidP="00F06124">
            <w:pPr>
              <w:spacing w:line="360" w:lineRule="auto"/>
              <w:jc w:val="center"/>
              <w:rPr>
                <w:rFonts w:ascii="Century" w:hAnsi="Century" w:cs="Arial"/>
                <w:b/>
                <w:color w:val="1F497D"/>
                <w:sz w:val="22"/>
                <w:szCs w:val="22"/>
              </w:rPr>
            </w:pPr>
            <w:r w:rsidRPr="000C5DFF">
              <w:rPr>
                <w:rFonts w:ascii="Century" w:hAnsi="Century" w:cs="Arial"/>
                <w:b/>
                <w:color w:val="1F497D"/>
                <w:sz w:val="22"/>
                <w:szCs w:val="22"/>
              </w:rPr>
              <w:t xml:space="preserve">HOTEL </w:t>
            </w:r>
            <w:r w:rsidR="00C96B98" w:rsidRPr="000C5DFF">
              <w:rPr>
                <w:rFonts w:ascii="Century" w:hAnsi="Century" w:cs="Arial"/>
                <w:b/>
                <w:color w:val="1F497D"/>
                <w:sz w:val="22"/>
                <w:szCs w:val="22"/>
              </w:rPr>
              <w:t xml:space="preserve"> </w:t>
            </w:r>
            <w:r w:rsidR="00B6172C" w:rsidRPr="000C5DFF">
              <w:rPr>
                <w:rFonts w:ascii="Century" w:hAnsi="Century" w:cs="Arial"/>
                <w:b/>
                <w:color w:val="1F497D"/>
                <w:sz w:val="22"/>
                <w:szCs w:val="22"/>
              </w:rPr>
              <w:t xml:space="preserve">PULA </w:t>
            </w:r>
            <w:r w:rsidR="00C96B98" w:rsidRPr="000C5DFF">
              <w:rPr>
                <w:rFonts w:ascii="Century" w:hAnsi="Century" w:cs="Arial"/>
                <w:b/>
                <w:color w:val="1F497D"/>
                <w:sz w:val="22"/>
                <w:szCs w:val="22"/>
              </w:rPr>
              <w:t>3***</w:t>
            </w:r>
          </w:p>
        </w:tc>
        <w:tc>
          <w:tcPr>
            <w:tcW w:w="6332" w:type="dxa"/>
          </w:tcPr>
          <w:p w14:paraId="2E993E10" w14:textId="77777777" w:rsidR="00C96B98" w:rsidRPr="000C5DFF" w:rsidRDefault="00C96B98" w:rsidP="00F82F3B">
            <w:pPr>
              <w:jc w:val="center"/>
              <w:rPr>
                <w:rFonts w:ascii="Century" w:hAnsi="Century" w:cs="Arial"/>
                <w:b/>
                <w:color w:val="1F497D"/>
                <w:sz w:val="22"/>
                <w:szCs w:val="22"/>
              </w:rPr>
            </w:pPr>
          </w:p>
          <w:p w14:paraId="47EEA5E2" w14:textId="77777777" w:rsidR="00B24701" w:rsidRDefault="00FD7DF2" w:rsidP="00CB5EA3">
            <w:pPr>
              <w:spacing w:line="360" w:lineRule="auto"/>
              <w:jc w:val="center"/>
              <w:rPr>
                <w:rFonts w:ascii="Century" w:hAnsi="Century" w:cs="Arial"/>
                <w:b/>
                <w:color w:val="1F497D"/>
                <w:sz w:val="22"/>
                <w:szCs w:val="22"/>
              </w:rPr>
            </w:pPr>
            <w:r>
              <w:rPr>
                <w:rFonts w:ascii="Century" w:hAnsi="Century" w:cs="Arial"/>
                <w:b/>
                <w:color w:val="1F497D"/>
                <w:sz w:val="22"/>
                <w:szCs w:val="22"/>
              </w:rPr>
              <w:t>5</w:t>
            </w:r>
            <w:r w:rsidR="000E549B">
              <w:rPr>
                <w:rFonts w:ascii="Century" w:hAnsi="Century" w:cs="Arial"/>
                <w:b/>
                <w:color w:val="1F497D"/>
                <w:sz w:val="22"/>
                <w:szCs w:val="22"/>
              </w:rPr>
              <w:t>10</w:t>
            </w:r>
            <w:r w:rsidR="00CC7E61">
              <w:rPr>
                <w:rFonts w:ascii="Century" w:hAnsi="Century" w:cs="Arial"/>
                <w:b/>
                <w:color w:val="1F497D"/>
                <w:sz w:val="22"/>
                <w:szCs w:val="22"/>
              </w:rPr>
              <w:t>,00 €</w:t>
            </w:r>
          </w:p>
          <w:p w14:paraId="295EA02D" w14:textId="77777777" w:rsidR="00CC7E61" w:rsidRPr="000C5DFF" w:rsidRDefault="00CC7E61" w:rsidP="00FD7DF2">
            <w:pPr>
              <w:spacing w:line="360" w:lineRule="auto"/>
              <w:jc w:val="center"/>
              <w:rPr>
                <w:rFonts w:ascii="Century" w:hAnsi="Century" w:cs="Arial"/>
                <w:b/>
                <w:color w:val="1F497D"/>
                <w:sz w:val="22"/>
                <w:szCs w:val="22"/>
              </w:rPr>
            </w:pPr>
            <w:r>
              <w:rPr>
                <w:rFonts w:ascii="Century" w:hAnsi="Century" w:cs="Arial"/>
                <w:b/>
                <w:color w:val="1F497D"/>
                <w:sz w:val="22"/>
                <w:szCs w:val="22"/>
              </w:rPr>
              <w:t>5</w:t>
            </w:r>
            <w:r w:rsidR="000E549B">
              <w:rPr>
                <w:rFonts w:ascii="Century" w:hAnsi="Century" w:cs="Arial"/>
                <w:b/>
                <w:color w:val="1F497D"/>
                <w:sz w:val="22"/>
                <w:szCs w:val="22"/>
              </w:rPr>
              <w:t>55</w:t>
            </w:r>
            <w:r>
              <w:rPr>
                <w:rFonts w:ascii="Century" w:hAnsi="Century" w:cs="Arial"/>
                <w:b/>
                <w:color w:val="1F497D"/>
                <w:sz w:val="22"/>
                <w:szCs w:val="22"/>
              </w:rPr>
              <w:t>,00 €</w:t>
            </w:r>
          </w:p>
        </w:tc>
      </w:tr>
    </w:tbl>
    <w:p w14:paraId="0E81B9E4" w14:textId="77777777" w:rsidR="0044191C" w:rsidRPr="00A0117A" w:rsidRDefault="0044191C" w:rsidP="0044191C">
      <w:pPr>
        <w:jc w:val="center"/>
        <w:rPr>
          <w:rFonts w:asciiTheme="majorHAnsi" w:hAnsiTheme="majorHAnsi"/>
          <w:b/>
          <w:i/>
          <w:color w:val="FF0000"/>
          <w:sz w:val="22"/>
          <w:szCs w:val="22"/>
          <w:u w:val="single"/>
        </w:rPr>
      </w:pPr>
    </w:p>
    <w:p w14:paraId="21C52896" w14:textId="77777777" w:rsidR="0044191C" w:rsidRPr="00A0117A" w:rsidRDefault="0044191C" w:rsidP="0044191C">
      <w:pPr>
        <w:jc w:val="center"/>
        <w:rPr>
          <w:rFonts w:asciiTheme="majorHAnsi" w:hAnsiTheme="majorHAnsi"/>
          <w:b/>
          <w:i/>
          <w:color w:val="FF0000"/>
          <w:sz w:val="22"/>
          <w:szCs w:val="22"/>
          <w:u w:val="single"/>
        </w:rPr>
      </w:pPr>
      <w:r w:rsidRPr="00A0117A">
        <w:rPr>
          <w:rFonts w:asciiTheme="majorHAnsi" w:hAnsiTheme="majorHAnsi"/>
          <w:b/>
          <w:i/>
          <w:color w:val="FF0000"/>
          <w:sz w:val="22"/>
          <w:szCs w:val="22"/>
          <w:u w:val="single"/>
        </w:rPr>
        <w:t>***U slučaju odustajanja od putovanja, agencija vrši povrat cjelokupno uplaćenog iznosa.</w:t>
      </w:r>
    </w:p>
    <w:p w14:paraId="23B2C448" w14:textId="77777777" w:rsidR="0044191C" w:rsidRPr="00A0117A" w:rsidRDefault="0044191C" w:rsidP="0044191C">
      <w:pPr>
        <w:jc w:val="center"/>
        <w:rPr>
          <w:rFonts w:asciiTheme="majorHAnsi" w:hAnsiTheme="majorHAnsi"/>
          <w:b/>
          <w:color w:val="1F497D" w:themeColor="text2"/>
          <w:sz w:val="22"/>
          <w:szCs w:val="22"/>
        </w:rPr>
      </w:pPr>
    </w:p>
    <w:p w14:paraId="1C20C411" w14:textId="77777777" w:rsidR="0044191C" w:rsidRPr="000C5DFF" w:rsidRDefault="0044191C" w:rsidP="0044191C">
      <w:pPr>
        <w:jc w:val="both"/>
        <w:rPr>
          <w:rFonts w:ascii="Century" w:hAnsi="Century"/>
          <w:b/>
          <w:color w:val="1F497D" w:themeColor="text2"/>
          <w:sz w:val="23"/>
          <w:szCs w:val="23"/>
        </w:rPr>
      </w:pPr>
      <w:r w:rsidRPr="000C5DFF">
        <w:rPr>
          <w:rFonts w:ascii="Century" w:hAnsi="Century"/>
          <w:b/>
          <w:color w:val="1F497D" w:themeColor="text2"/>
          <w:sz w:val="23"/>
          <w:szCs w:val="23"/>
        </w:rPr>
        <w:t>BROJ SUDIONIKA:</w:t>
      </w:r>
    </w:p>
    <w:p w14:paraId="300E85B6" w14:textId="77777777" w:rsidR="0044191C" w:rsidRPr="006E2556" w:rsidRDefault="0044191C" w:rsidP="0044191C">
      <w:pPr>
        <w:numPr>
          <w:ilvl w:val="0"/>
          <w:numId w:val="2"/>
        </w:numPr>
        <w:ind w:left="0"/>
        <w:jc w:val="both"/>
        <w:rPr>
          <w:rFonts w:ascii="Cambria Math" w:hAnsi="Cambria Math"/>
          <w:sz w:val="23"/>
          <w:szCs w:val="23"/>
        </w:rPr>
      </w:pPr>
      <w:r w:rsidRPr="006E2556">
        <w:rPr>
          <w:rFonts w:ascii="Cambria Math" w:hAnsi="Cambria Math"/>
          <w:sz w:val="23"/>
          <w:szCs w:val="23"/>
        </w:rPr>
        <w:t xml:space="preserve">Predviđeni broj učenika: </w:t>
      </w:r>
      <w:r w:rsidRPr="006E2556">
        <w:rPr>
          <w:rFonts w:ascii="Cambria Math" w:hAnsi="Cambria Math"/>
          <w:b/>
          <w:i/>
          <w:sz w:val="23"/>
          <w:szCs w:val="23"/>
          <w:u w:val="single"/>
        </w:rPr>
        <w:t>prema obrascu škole</w:t>
      </w:r>
    </w:p>
    <w:p w14:paraId="382C602C" w14:textId="77777777" w:rsidR="0044191C" w:rsidRPr="006E2556" w:rsidRDefault="0044191C" w:rsidP="0044191C">
      <w:pPr>
        <w:numPr>
          <w:ilvl w:val="0"/>
          <w:numId w:val="2"/>
        </w:numPr>
        <w:ind w:left="0"/>
        <w:jc w:val="both"/>
        <w:rPr>
          <w:rFonts w:ascii="Cambria Math" w:hAnsi="Cambria Math"/>
          <w:sz w:val="23"/>
          <w:szCs w:val="23"/>
        </w:rPr>
      </w:pPr>
      <w:r w:rsidRPr="006E2556">
        <w:rPr>
          <w:rFonts w:ascii="Cambria Math" w:hAnsi="Cambria Math"/>
          <w:sz w:val="23"/>
          <w:szCs w:val="23"/>
        </w:rPr>
        <w:t xml:space="preserve">Predviđeni broj nastavnika u pratnji: </w:t>
      </w:r>
      <w:r w:rsidR="00CB5EA3" w:rsidRPr="006E2556">
        <w:rPr>
          <w:rFonts w:ascii="Cambria Math" w:hAnsi="Cambria Math"/>
          <w:b/>
          <w:i/>
          <w:sz w:val="23"/>
          <w:szCs w:val="23"/>
          <w:u w:val="single"/>
        </w:rPr>
        <w:t>6</w:t>
      </w:r>
    </w:p>
    <w:p w14:paraId="197255A6" w14:textId="77777777" w:rsidR="0044191C" w:rsidRPr="006E2556" w:rsidRDefault="0044191C" w:rsidP="00973456">
      <w:pPr>
        <w:jc w:val="both"/>
        <w:rPr>
          <w:rFonts w:ascii="Cambria Math" w:hAnsi="Cambria Math"/>
          <w:sz w:val="23"/>
          <w:szCs w:val="23"/>
        </w:rPr>
      </w:pPr>
    </w:p>
    <w:p w14:paraId="524C76BA" w14:textId="77777777" w:rsidR="0044191C" w:rsidRPr="000C5DFF" w:rsidRDefault="0044191C" w:rsidP="0044191C">
      <w:pPr>
        <w:jc w:val="both"/>
        <w:rPr>
          <w:rFonts w:ascii="Century" w:hAnsi="Century"/>
          <w:b/>
          <w:color w:val="1F497D" w:themeColor="text2"/>
          <w:sz w:val="23"/>
          <w:szCs w:val="23"/>
        </w:rPr>
      </w:pPr>
      <w:r w:rsidRPr="000C5DFF">
        <w:rPr>
          <w:rFonts w:ascii="Century" w:hAnsi="Century"/>
          <w:b/>
          <w:color w:val="1F497D" w:themeColor="text2"/>
          <w:sz w:val="23"/>
          <w:szCs w:val="23"/>
        </w:rPr>
        <w:t>POPUSTI:</w:t>
      </w:r>
    </w:p>
    <w:p w14:paraId="5A73AAF7" w14:textId="77777777" w:rsidR="0044191C" w:rsidRPr="006E2556" w:rsidRDefault="0044191C" w:rsidP="0044191C">
      <w:pPr>
        <w:jc w:val="both"/>
        <w:rPr>
          <w:rFonts w:ascii="Cambria Math" w:hAnsi="Cambria Math"/>
          <w:sz w:val="23"/>
          <w:szCs w:val="23"/>
        </w:rPr>
      </w:pPr>
      <w:r w:rsidRPr="006E2556">
        <w:rPr>
          <w:rFonts w:ascii="Cambria Math" w:hAnsi="Cambria Math"/>
          <w:sz w:val="23"/>
          <w:szCs w:val="23"/>
        </w:rPr>
        <w:t xml:space="preserve">Blizanci imaju svaki po </w:t>
      </w:r>
      <w:r w:rsidRPr="006E2556">
        <w:rPr>
          <w:rFonts w:ascii="Cambria Math" w:hAnsi="Cambria Math"/>
          <w:b/>
          <w:sz w:val="23"/>
          <w:szCs w:val="23"/>
        </w:rPr>
        <w:t>25%</w:t>
      </w:r>
      <w:r w:rsidRPr="006E2556">
        <w:rPr>
          <w:rFonts w:ascii="Cambria Math" w:hAnsi="Cambria Math"/>
          <w:sz w:val="23"/>
          <w:szCs w:val="23"/>
        </w:rPr>
        <w:t xml:space="preserve"> popust</w:t>
      </w:r>
      <w:r w:rsidR="00815FC9" w:rsidRPr="006E2556">
        <w:rPr>
          <w:rFonts w:ascii="Cambria Math" w:hAnsi="Cambria Math"/>
          <w:sz w:val="23"/>
          <w:szCs w:val="23"/>
        </w:rPr>
        <w:t>a.</w:t>
      </w:r>
    </w:p>
    <w:p w14:paraId="2272A710" w14:textId="77777777" w:rsidR="0044191C" w:rsidRPr="006E2556" w:rsidRDefault="0044191C" w:rsidP="0044191C">
      <w:pPr>
        <w:jc w:val="both"/>
        <w:rPr>
          <w:rFonts w:ascii="Cambria Math" w:hAnsi="Cambria Math"/>
          <w:sz w:val="23"/>
          <w:szCs w:val="23"/>
        </w:rPr>
      </w:pPr>
      <w:r w:rsidRPr="006E2556">
        <w:rPr>
          <w:rFonts w:ascii="Cambria Math" w:hAnsi="Cambria Math"/>
          <w:sz w:val="23"/>
          <w:szCs w:val="23"/>
        </w:rPr>
        <w:t>Učenici kojima braća/sestre putuju na</w:t>
      </w:r>
      <w:r w:rsidR="00815FC9" w:rsidRPr="006E2556">
        <w:rPr>
          <w:rFonts w:ascii="Cambria Math" w:hAnsi="Cambria Math"/>
          <w:sz w:val="23"/>
          <w:szCs w:val="23"/>
        </w:rPr>
        <w:t xml:space="preserve"> ekskurziju u kalendarskoj godini 2025. </w:t>
      </w:r>
      <w:r w:rsidRPr="006E2556">
        <w:rPr>
          <w:rFonts w:ascii="Cambria Math" w:hAnsi="Cambria Math"/>
          <w:sz w:val="23"/>
          <w:szCs w:val="23"/>
        </w:rPr>
        <w:t xml:space="preserve">ostvaruju popust od </w:t>
      </w:r>
      <w:r w:rsidRPr="006E2556">
        <w:rPr>
          <w:rFonts w:ascii="Cambria Math" w:hAnsi="Cambria Math"/>
          <w:b/>
          <w:sz w:val="23"/>
          <w:szCs w:val="23"/>
        </w:rPr>
        <w:t>10%</w:t>
      </w:r>
      <w:r w:rsidRPr="006E2556">
        <w:rPr>
          <w:rFonts w:ascii="Cambria Math" w:hAnsi="Cambria Math"/>
          <w:sz w:val="23"/>
          <w:szCs w:val="23"/>
        </w:rPr>
        <w:t xml:space="preserve"> - </w:t>
      </w:r>
      <w:r w:rsidRPr="006E2556">
        <w:rPr>
          <w:rFonts w:ascii="Cambria Math" w:hAnsi="Cambria Math"/>
          <w:b/>
          <w:sz w:val="23"/>
          <w:szCs w:val="23"/>
        </w:rPr>
        <w:t>osnovna škola</w:t>
      </w:r>
      <w:r w:rsidRPr="006E2556">
        <w:rPr>
          <w:rFonts w:ascii="Cambria Math" w:hAnsi="Cambria Math"/>
          <w:sz w:val="23"/>
          <w:szCs w:val="23"/>
        </w:rPr>
        <w:t>.</w:t>
      </w:r>
    </w:p>
    <w:p w14:paraId="237FE8C8" w14:textId="77777777" w:rsidR="0044191C" w:rsidRPr="006E2556" w:rsidRDefault="0044191C" w:rsidP="0044191C">
      <w:pPr>
        <w:jc w:val="both"/>
        <w:rPr>
          <w:rFonts w:ascii="Cambria Math" w:hAnsi="Cambria Math"/>
          <w:sz w:val="23"/>
          <w:szCs w:val="23"/>
        </w:rPr>
      </w:pPr>
    </w:p>
    <w:p w14:paraId="7D11FD92" w14:textId="77777777" w:rsidR="0044191C" w:rsidRPr="000C5DFF" w:rsidRDefault="0044191C" w:rsidP="006E2556">
      <w:pPr>
        <w:pStyle w:val="Odlomakpopisa"/>
        <w:shd w:val="clear" w:color="auto" w:fill="B8CCE4" w:themeFill="accent1" w:themeFillTint="66"/>
        <w:ind w:left="0"/>
        <w:jc w:val="both"/>
        <w:rPr>
          <w:rFonts w:ascii="Century" w:hAnsi="Century" w:cs="Arial"/>
          <w:b/>
          <w:color w:val="1F497D"/>
          <w:sz w:val="23"/>
          <w:szCs w:val="23"/>
          <w:u w:val="single"/>
        </w:rPr>
      </w:pPr>
      <w:r w:rsidRPr="000C5DFF">
        <w:rPr>
          <w:rFonts w:ascii="Century" w:hAnsi="Century" w:cs="Arial"/>
          <w:b/>
          <w:color w:val="1F497D"/>
          <w:sz w:val="23"/>
          <w:szCs w:val="23"/>
          <w:u w:val="single"/>
        </w:rPr>
        <w:t>CIJENA ARANŽMANA UKLJUČUJE:</w:t>
      </w:r>
    </w:p>
    <w:p w14:paraId="3639BDBB" w14:textId="77777777" w:rsidR="0044191C" w:rsidRPr="006E2556" w:rsidRDefault="0044191C" w:rsidP="0044191C">
      <w:pPr>
        <w:numPr>
          <w:ilvl w:val="0"/>
          <w:numId w:val="3"/>
        </w:numPr>
        <w:ind w:left="0"/>
        <w:rPr>
          <w:rFonts w:ascii="Cambria Math" w:hAnsi="Cambria Math"/>
          <w:color w:val="FF0000"/>
          <w:sz w:val="23"/>
          <w:szCs w:val="23"/>
        </w:rPr>
      </w:pPr>
      <w:r w:rsidRPr="006E2556">
        <w:rPr>
          <w:rFonts w:ascii="Cambria Math" w:hAnsi="Cambria Math"/>
          <w:b/>
          <w:color w:val="1F497D" w:themeColor="text2"/>
          <w:sz w:val="23"/>
          <w:szCs w:val="23"/>
        </w:rPr>
        <w:t xml:space="preserve">prijevoz autobusom </w:t>
      </w:r>
      <w:r w:rsidRPr="006E2556">
        <w:rPr>
          <w:rFonts w:ascii="Cambria Math" w:hAnsi="Cambria Math"/>
          <w:sz w:val="23"/>
          <w:szCs w:val="23"/>
        </w:rPr>
        <w:t>visoke turističke klase, koji udovoljava propisima za prijevoz učenika, na naved</w:t>
      </w:r>
      <w:r w:rsidR="00814578" w:rsidRPr="006E2556">
        <w:rPr>
          <w:rFonts w:ascii="Cambria Math" w:hAnsi="Cambria Math"/>
          <w:sz w:val="23"/>
          <w:szCs w:val="23"/>
        </w:rPr>
        <w:t>enim relacijama prema programu. V</w:t>
      </w:r>
      <w:r w:rsidRPr="006E2556">
        <w:rPr>
          <w:rFonts w:ascii="Cambria Math" w:hAnsi="Cambria Math"/>
          <w:sz w:val="23"/>
          <w:szCs w:val="23"/>
        </w:rPr>
        <w:t xml:space="preserve">ozač </w:t>
      </w:r>
      <w:r w:rsidR="001601DC" w:rsidRPr="006E2556">
        <w:rPr>
          <w:rFonts w:ascii="Cambria Math" w:hAnsi="Cambria Math"/>
          <w:sz w:val="23"/>
          <w:szCs w:val="23"/>
        </w:rPr>
        <w:t>s</w:t>
      </w:r>
      <w:r w:rsidRPr="006E2556">
        <w:rPr>
          <w:rFonts w:ascii="Cambria Math" w:hAnsi="Cambria Math"/>
          <w:sz w:val="23"/>
          <w:szCs w:val="23"/>
        </w:rPr>
        <w:t xml:space="preserve"> višegodišnjim iskustvom</w:t>
      </w:r>
    </w:p>
    <w:p w14:paraId="603073CB" w14:textId="77777777" w:rsidR="0044191C" w:rsidRPr="006E2556" w:rsidRDefault="0044191C" w:rsidP="0044191C">
      <w:pPr>
        <w:numPr>
          <w:ilvl w:val="0"/>
          <w:numId w:val="3"/>
        </w:numPr>
        <w:ind w:left="0"/>
        <w:rPr>
          <w:rFonts w:ascii="Cambria Math" w:hAnsi="Cambria Math"/>
          <w:color w:val="FF0000"/>
          <w:sz w:val="23"/>
          <w:szCs w:val="23"/>
        </w:rPr>
      </w:pPr>
      <w:r w:rsidRPr="006E2556">
        <w:rPr>
          <w:rFonts w:ascii="Cambria Math" w:hAnsi="Cambria Math"/>
          <w:b/>
          <w:color w:val="1F497D" w:themeColor="text2"/>
          <w:sz w:val="23"/>
          <w:szCs w:val="23"/>
        </w:rPr>
        <w:t>prijevoz brodom</w:t>
      </w:r>
      <w:r w:rsidRPr="006E2556">
        <w:rPr>
          <w:rFonts w:ascii="Cambria Math" w:hAnsi="Cambria Math"/>
          <w:sz w:val="23"/>
          <w:szCs w:val="23"/>
        </w:rPr>
        <w:t xml:space="preserve"> na relaciji </w:t>
      </w:r>
      <w:r w:rsidRPr="006E2556">
        <w:rPr>
          <w:rFonts w:ascii="Cambria Math" w:hAnsi="Cambria Math"/>
          <w:b/>
          <w:sz w:val="23"/>
          <w:szCs w:val="23"/>
        </w:rPr>
        <w:t>Fažana – Veliki Brijun – Fažana</w:t>
      </w:r>
    </w:p>
    <w:p w14:paraId="3DD709D0" w14:textId="77777777" w:rsidR="004029F7" w:rsidRPr="006E2556" w:rsidRDefault="004029F7" w:rsidP="004029F7">
      <w:pPr>
        <w:numPr>
          <w:ilvl w:val="0"/>
          <w:numId w:val="3"/>
        </w:numPr>
        <w:ind w:left="0"/>
        <w:rPr>
          <w:rFonts w:ascii="Cambria Math" w:hAnsi="Cambria Math"/>
          <w:color w:val="1F497D" w:themeColor="text2"/>
          <w:sz w:val="23"/>
          <w:szCs w:val="23"/>
        </w:rPr>
      </w:pPr>
      <w:r w:rsidRPr="006E2556">
        <w:rPr>
          <w:rFonts w:ascii="Cambria Math" w:hAnsi="Cambria Math"/>
          <w:b/>
          <w:color w:val="1F497D" w:themeColor="text2"/>
          <w:sz w:val="23"/>
          <w:szCs w:val="23"/>
        </w:rPr>
        <w:t>transfer lokalnim mini busom u Motovunu</w:t>
      </w:r>
    </w:p>
    <w:p w14:paraId="7DA04CF2" w14:textId="77777777" w:rsidR="0044191C" w:rsidRPr="006E2556" w:rsidRDefault="0044191C" w:rsidP="0044191C">
      <w:pPr>
        <w:numPr>
          <w:ilvl w:val="0"/>
          <w:numId w:val="3"/>
        </w:numPr>
        <w:ind w:left="0"/>
        <w:rPr>
          <w:rFonts w:ascii="Cambria Math" w:hAnsi="Cambria Math"/>
          <w:color w:val="FF0000"/>
          <w:sz w:val="23"/>
          <w:szCs w:val="23"/>
        </w:rPr>
      </w:pPr>
      <w:r w:rsidRPr="006E2556">
        <w:rPr>
          <w:rFonts w:ascii="Cambria Math" w:hAnsi="Cambria Math"/>
          <w:b/>
          <w:color w:val="1F497D" w:themeColor="text2"/>
          <w:sz w:val="23"/>
          <w:szCs w:val="23"/>
        </w:rPr>
        <w:t>smještaj</w:t>
      </w:r>
      <w:r w:rsidR="00D111AB" w:rsidRPr="006E2556">
        <w:rPr>
          <w:rFonts w:ascii="Cambria Math" w:hAnsi="Cambria Math"/>
          <w:sz w:val="23"/>
          <w:szCs w:val="23"/>
        </w:rPr>
        <w:t xml:space="preserve"> u hotelu na osnovi 4</w:t>
      </w:r>
      <w:r w:rsidRPr="006E2556">
        <w:rPr>
          <w:rFonts w:ascii="Cambria Math" w:hAnsi="Cambria Math"/>
          <w:sz w:val="23"/>
          <w:szCs w:val="23"/>
        </w:rPr>
        <w:t xml:space="preserve"> polupansiona (doručak i večera serviraju se u formi </w:t>
      </w:r>
      <w:proofErr w:type="spellStart"/>
      <w:r w:rsidRPr="006E2556">
        <w:rPr>
          <w:rFonts w:ascii="Cambria Math" w:hAnsi="Cambria Math"/>
          <w:i/>
          <w:sz w:val="23"/>
          <w:szCs w:val="23"/>
        </w:rPr>
        <w:t>buffet</w:t>
      </w:r>
      <w:proofErr w:type="spellEnd"/>
      <w:r w:rsidRPr="006E2556">
        <w:rPr>
          <w:rFonts w:ascii="Cambria Math" w:hAnsi="Cambria Math"/>
          <w:sz w:val="23"/>
          <w:szCs w:val="23"/>
        </w:rPr>
        <w:t>-a)</w:t>
      </w:r>
    </w:p>
    <w:p w14:paraId="09B4DEB2" w14:textId="77777777" w:rsidR="00B06C28" w:rsidRPr="006E2556" w:rsidRDefault="0044191C" w:rsidP="00B06C28">
      <w:pPr>
        <w:numPr>
          <w:ilvl w:val="0"/>
          <w:numId w:val="3"/>
        </w:numPr>
        <w:ind w:left="0"/>
        <w:rPr>
          <w:rFonts w:ascii="Cambria Math" w:hAnsi="Cambria Math"/>
          <w:b/>
          <w:color w:val="1F497D" w:themeColor="text2"/>
          <w:sz w:val="23"/>
          <w:szCs w:val="23"/>
        </w:rPr>
      </w:pPr>
      <w:r w:rsidRPr="006E2556">
        <w:rPr>
          <w:rFonts w:ascii="Cambria Math" w:hAnsi="Cambria Math"/>
          <w:b/>
          <w:color w:val="1F497D" w:themeColor="text2"/>
          <w:sz w:val="23"/>
          <w:szCs w:val="23"/>
        </w:rPr>
        <w:t>ulaznice za:</w:t>
      </w:r>
    </w:p>
    <w:p w14:paraId="7AD01306" w14:textId="77777777" w:rsidR="001303DC" w:rsidRPr="006E2556" w:rsidRDefault="001303DC" w:rsidP="001303DC">
      <w:pPr>
        <w:rPr>
          <w:rFonts w:ascii="Cambria Math" w:hAnsi="Cambria Math"/>
          <w:sz w:val="23"/>
          <w:szCs w:val="23"/>
        </w:rPr>
      </w:pPr>
      <w:r w:rsidRPr="006E2556">
        <w:rPr>
          <w:rFonts w:ascii="Cambria Math" w:hAnsi="Cambria Math"/>
          <w:b/>
          <w:sz w:val="23"/>
          <w:szCs w:val="23"/>
        </w:rPr>
        <w:t>NP Risnjak</w:t>
      </w:r>
      <w:r w:rsidRPr="006E2556">
        <w:rPr>
          <w:rFonts w:ascii="Cambria Math" w:hAnsi="Cambria Math"/>
          <w:b/>
          <w:color w:val="1F497D" w:themeColor="text2"/>
          <w:sz w:val="23"/>
          <w:szCs w:val="23"/>
        </w:rPr>
        <w:t xml:space="preserve"> – </w:t>
      </w:r>
      <w:r w:rsidRPr="006E2556">
        <w:rPr>
          <w:rFonts w:ascii="Cambria Math" w:hAnsi="Cambria Math"/>
          <w:b/>
          <w:sz w:val="23"/>
          <w:szCs w:val="23"/>
        </w:rPr>
        <w:t>Crni Lug</w:t>
      </w:r>
      <w:r w:rsidRPr="006E2556">
        <w:rPr>
          <w:rFonts w:ascii="Cambria Math" w:hAnsi="Cambria Math"/>
          <w:b/>
          <w:color w:val="1F497D" w:themeColor="text2"/>
          <w:sz w:val="23"/>
          <w:szCs w:val="23"/>
        </w:rPr>
        <w:t xml:space="preserve"> </w:t>
      </w:r>
      <w:r w:rsidRPr="006E2556">
        <w:rPr>
          <w:rFonts w:ascii="Cambria Math" w:hAnsi="Cambria Math"/>
          <w:sz w:val="23"/>
          <w:szCs w:val="23"/>
        </w:rPr>
        <w:t>(ulaznica + stručno vodstvo)</w:t>
      </w:r>
    </w:p>
    <w:p w14:paraId="1B76CE82" w14:textId="77777777" w:rsidR="001303DC" w:rsidRPr="006E2556" w:rsidRDefault="001303DC" w:rsidP="001303DC">
      <w:pPr>
        <w:rPr>
          <w:rFonts w:ascii="Cambria Math" w:hAnsi="Cambria Math"/>
          <w:b/>
          <w:sz w:val="23"/>
          <w:szCs w:val="23"/>
        </w:rPr>
      </w:pPr>
      <w:r w:rsidRPr="006E2556">
        <w:rPr>
          <w:rFonts w:ascii="Cambria Math" w:hAnsi="Cambria Math"/>
          <w:b/>
          <w:sz w:val="23"/>
          <w:szCs w:val="23"/>
        </w:rPr>
        <w:t xml:space="preserve">Eufrazijeva bazilika </w:t>
      </w:r>
    </w:p>
    <w:p w14:paraId="37DD187C" w14:textId="77777777" w:rsidR="001303DC" w:rsidRPr="006E2556" w:rsidRDefault="001303DC" w:rsidP="001303DC">
      <w:pPr>
        <w:rPr>
          <w:rFonts w:ascii="Cambria Math" w:hAnsi="Cambria Math"/>
          <w:b/>
          <w:color w:val="1F497D" w:themeColor="text2"/>
          <w:sz w:val="23"/>
          <w:szCs w:val="23"/>
        </w:rPr>
      </w:pPr>
      <w:r w:rsidRPr="006E2556">
        <w:rPr>
          <w:rFonts w:ascii="Cambria Math" w:hAnsi="Cambria Math"/>
          <w:b/>
          <w:sz w:val="23"/>
          <w:szCs w:val="23"/>
        </w:rPr>
        <w:t>Amfiteatar Pula</w:t>
      </w:r>
      <w:r w:rsidRPr="006E2556">
        <w:rPr>
          <w:rFonts w:ascii="Cambria Math" w:hAnsi="Cambria Math"/>
          <w:sz w:val="23"/>
          <w:szCs w:val="23"/>
        </w:rPr>
        <w:t xml:space="preserve"> (ulaznica + stručno vodstvo)</w:t>
      </w:r>
    </w:p>
    <w:p w14:paraId="38011CEC" w14:textId="77777777" w:rsidR="0044191C" w:rsidRPr="006E2556" w:rsidRDefault="0044191C" w:rsidP="0044191C">
      <w:pPr>
        <w:rPr>
          <w:rFonts w:ascii="Cambria Math" w:hAnsi="Cambria Math"/>
          <w:sz w:val="23"/>
          <w:szCs w:val="23"/>
        </w:rPr>
      </w:pPr>
      <w:r w:rsidRPr="006E2556">
        <w:rPr>
          <w:rFonts w:ascii="Cambria Math" w:hAnsi="Cambria Math"/>
          <w:b/>
          <w:sz w:val="23"/>
          <w:szCs w:val="23"/>
        </w:rPr>
        <w:t>NP Brijuni</w:t>
      </w:r>
      <w:r w:rsidRPr="006E2556">
        <w:rPr>
          <w:rFonts w:ascii="Cambria Math" w:hAnsi="Cambria Math"/>
          <w:sz w:val="23"/>
          <w:szCs w:val="23"/>
        </w:rPr>
        <w:t xml:space="preserve"> </w:t>
      </w:r>
      <w:r w:rsidR="001303DC" w:rsidRPr="006E2556">
        <w:rPr>
          <w:rFonts w:ascii="Cambria Math" w:hAnsi="Cambria Math"/>
          <w:sz w:val="23"/>
          <w:szCs w:val="23"/>
        </w:rPr>
        <w:t xml:space="preserve">– </w:t>
      </w:r>
      <w:r w:rsidR="001303DC" w:rsidRPr="006E2556">
        <w:rPr>
          <w:rFonts w:ascii="Cambria Math" w:hAnsi="Cambria Math"/>
          <w:b/>
          <w:sz w:val="23"/>
          <w:szCs w:val="23"/>
        </w:rPr>
        <w:t>FAŽANA</w:t>
      </w:r>
      <w:r w:rsidR="001303DC" w:rsidRPr="006E2556">
        <w:rPr>
          <w:rFonts w:ascii="Cambria Math" w:hAnsi="Cambria Math"/>
          <w:sz w:val="23"/>
          <w:szCs w:val="23"/>
        </w:rPr>
        <w:t xml:space="preserve"> </w:t>
      </w:r>
      <w:r w:rsidRPr="006E2556">
        <w:rPr>
          <w:rFonts w:ascii="Cambria Math" w:hAnsi="Cambria Math"/>
          <w:sz w:val="23"/>
          <w:szCs w:val="23"/>
        </w:rPr>
        <w:t>(ulaznica + stručno vodstvo)</w:t>
      </w:r>
    </w:p>
    <w:p w14:paraId="1DBF5557" w14:textId="77777777" w:rsidR="001303DC" w:rsidRPr="006E2556" w:rsidRDefault="001303DC" w:rsidP="001303DC">
      <w:pPr>
        <w:rPr>
          <w:rFonts w:ascii="Cambria Math" w:hAnsi="Cambria Math"/>
          <w:b/>
          <w:sz w:val="23"/>
          <w:szCs w:val="23"/>
        </w:rPr>
      </w:pPr>
      <w:r w:rsidRPr="006E2556">
        <w:rPr>
          <w:rFonts w:ascii="Cambria Math" w:hAnsi="Cambria Math"/>
          <w:b/>
          <w:sz w:val="23"/>
          <w:szCs w:val="23"/>
        </w:rPr>
        <w:t>Motovun zidine</w:t>
      </w:r>
      <w:r w:rsidR="00317872" w:rsidRPr="006E2556">
        <w:rPr>
          <w:rFonts w:ascii="Cambria Math" w:hAnsi="Cambria Math"/>
          <w:b/>
          <w:sz w:val="23"/>
          <w:szCs w:val="23"/>
        </w:rPr>
        <w:t xml:space="preserve"> </w:t>
      </w:r>
      <w:r w:rsidR="00317872" w:rsidRPr="006E2556">
        <w:rPr>
          <w:rFonts w:ascii="Cambria Math" w:hAnsi="Cambria Math"/>
          <w:sz w:val="23"/>
          <w:szCs w:val="23"/>
        </w:rPr>
        <w:t>(ulaznica + stručno vodstvo)</w:t>
      </w:r>
    </w:p>
    <w:p w14:paraId="5039A8A5" w14:textId="77777777" w:rsidR="001303DC" w:rsidRPr="006E2556" w:rsidRDefault="001303DC" w:rsidP="001303DC">
      <w:pPr>
        <w:rPr>
          <w:rFonts w:ascii="Cambria Math" w:hAnsi="Cambria Math"/>
          <w:b/>
          <w:sz w:val="23"/>
          <w:szCs w:val="23"/>
        </w:rPr>
      </w:pPr>
      <w:r w:rsidRPr="006E2556">
        <w:rPr>
          <w:rFonts w:ascii="Cambria Math" w:hAnsi="Cambria Math"/>
          <w:b/>
          <w:sz w:val="23"/>
          <w:szCs w:val="23"/>
        </w:rPr>
        <w:t xml:space="preserve">Jama </w:t>
      </w:r>
      <w:proofErr w:type="spellStart"/>
      <w:r w:rsidRPr="006E2556">
        <w:rPr>
          <w:rFonts w:ascii="Cambria Math" w:hAnsi="Cambria Math"/>
          <w:b/>
          <w:sz w:val="23"/>
          <w:szCs w:val="23"/>
        </w:rPr>
        <w:t>Baredine</w:t>
      </w:r>
      <w:proofErr w:type="spellEnd"/>
      <w:r w:rsidRPr="006E2556">
        <w:rPr>
          <w:rFonts w:ascii="Cambria Math" w:hAnsi="Cambria Math"/>
          <w:b/>
          <w:sz w:val="23"/>
          <w:szCs w:val="23"/>
        </w:rPr>
        <w:t xml:space="preserve"> – Nova Vas </w:t>
      </w:r>
      <w:r w:rsidRPr="006E2556">
        <w:rPr>
          <w:rFonts w:ascii="Cambria Math" w:hAnsi="Cambria Math"/>
          <w:sz w:val="23"/>
          <w:szCs w:val="23"/>
        </w:rPr>
        <w:t>(ulaznica + stručno vodstvo)</w:t>
      </w:r>
    </w:p>
    <w:p w14:paraId="4F07AB11" w14:textId="77777777" w:rsidR="00CB4FDB" w:rsidRPr="00CB4FDB" w:rsidRDefault="001303DC" w:rsidP="0044191C">
      <w:pPr>
        <w:rPr>
          <w:rFonts w:ascii="Cambria Math" w:hAnsi="Cambria Math"/>
          <w:sz w:val="23"/>
          <w:szCs w:val="23"/>
        </w:rPr>
      </w:pPr>
      <w:r w:rsidRPr="006E2556">
        <w:rPr>
          <w:rFonts w:ascii="Cambria Math" w:hAnsi="Cambria Math"/>
          <w:b/>
          <w:sz w:val="23"/>
          <w:szCs w:val="23"/>
        </w:rPr>
        <w:t xml:space="preserve">MC Nikola Tesla – Smiljan </w:t>
      </w:r>
      <w:r w:rsidRPr="006E2556">
        <w:rPr>
          <w:rFonts w:ascii="Cambria Math" w:hAnsi="Cambria Math"/>
          <w:sz w:val="23"/>
          <w:szCs w:val="23"/>
        </w:rPr>
        <w:t>(ulaznica + stručno vodstvo)</w:t>
      </w:r>
    </w:p>
    <w:p w14:paraId="743A7EF1" w14:textId="77777777" w:rsidR="00D111AB" w:rsidRPr="006E2556" w:rsidRDefault="00D111AB" w:rsidP="0044191C">
      <w:pPr>
        <w:numPr>
          <w:ilvl w:val="0"/>
          <w:numId w:val="3"/>
        </w:numPr>
        <w:ind w:left="0"/>
        <w:rPr>
          <w:rFonts w:ascii="Cambria Math" w:hAnsi="Cambria Math"/>
          <w:b/>
          <w:color w:val="1F497D" w:themeColor="text2"/>
          <w:sz w:val="23"/>
          <w:szCs w:val="23"/>
        </w:rPr>
      </w:pPr>
      <w:r w:rsidRPr="006E2556">
        <w:rPr>
          <w:rFonts w:ascii="Cambria Math" w:hAnsi="Cambria Math"/>
          <w:b/>
          <w:color w:val="1F497D" w:themeColor="text2"/>
          <w:sz w:val="23"/>
          <w:szCs w:val="23"/>
        </w:rPr>
        <w:t xml:space="preserve">sudjelovanje u radionici: </w:t>
      </w:r>
      <w:r w:rsidRPr="006E2556">
        <w:rPr>
          <w:rFonts w:ascii="Cambria Math" w:hAnsi="Cambria Math"/>
          <w:sz w:val="23"/>
          <w:szCs w:val="23"/>
        </w:rPr>
        <w:t>u NP Risnjak</w:t>
      </w:r>
    </w:p>
    <w:p w14:paraId="0324E69B" w14:textId="77777777" w:rsidR="0044191C" w:rsidRPr="006E2556" w:rsidRDefault="00D111AB" w:rsidP="0044191C">
      <w:pPr>
        <w:numPr>
          <w:ilvl w:val="0"/>
          <w:numId w:val="3"/>
        </w:numPr>
        <w:ind w:left="0"/>
        <w:rPr>
          <w:rFonts w:ascii="Cambria Math" w:hAnsi="Cambria Math"/>
          <w:color w:val="FF0000"/>
          <w:sz w:val="23"/>
          <w:szCs w:val="23"/>
        </w:rPr>
      </w:pPr>
      <w:r w:rsidRPr="006E2556">
        <w:rPr>
          <w:rFonts w:ascii="Cambria Math" w:hAnsi="Cambria Math"/>
          <w:b/>
          <w:color w:val="1F497D" w:themeColor="text2"/>
          <w:sz w:val="23"/>
          <w:szCs w:val="23"/>
        </w:rPr>
        <w:t>5 dodatnih ručkova</w:t>
      </w:r>
      <w:r w:rsidR="0044191C" w:rsidRPr="006E2556">
        <w:rPr>
          <w:rFonts w:ascii="Cambria Math" w:hAnsi="Cambria Math"/>
          <w:b/>
          <w:color w:val="1F497D" w:themeColor="text2"/>
          <w:sz w:val="23"/>
          <w:szCs w:val="23"/>
        </w:rPr>
        <w:t xml:space="preserve"> prema programu</w:t>
      </w:r>
      <w:r w:rsidR="00B06C28" w:rsidRPr="006E2556">
        <w:rPr>
          <w:rFonts w:ascii="Cambria Math" w:hAnsi="Cambria Math"/>
          <w:b/>
          <w:color w:val="1F497D" w:themeColor="text2"/>
          <w:sz w:val="23"/>
          <w:szCs w:val="23"/>
        </w:rPr>
        <w:t xml:space="preserve"> </w:t>
      </w:r>
      <w:r w:rsidR="0044191C" w:rsidRPr="006E2556">
        <w:rPr>
          <w:rFonts w:ascii="Cambria Math" w:hAnsi="Cambria Math"/>
          <w:sz w:val="23"/>
          <w:szCs w:val="23"/>
        </w:rPr>
        <w:t xml:space="preserve">– obroci su prilagođeni uzrastu učenika; svi se mogu prilagoditi djeci s posebnim režimom prehrane </w:t>
      </w:r>
      <w:r w:rsidRPr="006E2556">
        <w:rPr>
          <w:rFonts w:ascii="Cambria Math" w:hAnsi="Cambria Math"/>
          <w:sz w:val="23"/>
          <w:szCs w:val="23"/>
        </w:rPr>
        <w:t>(različiti obroci koji se sastoje od: juhe, glavnog jela, priloga, salate i deserta)</w:t>
      </w:r>
    </w:p>
    <w:p w14:paraId="39AF6FF2" w14:textId="77777777" w:rsidR="0044191C" w:rsidRPr="006E2556" w:rsidRDefault="0044191C" w:rsidP="0044191C">
      <w:pPr>
        <w:numPr>
          <w:ilvl w:val="0"/>
          <w:numId w:val="3"/>
        </w:numPr>
        <w:ind w:left="0"/>
        <w:rPr>
          <w:rFonts w:ascii="Cambria Math" w:hAnsi="Cambria Math"/>
          <w:sz w:val="23"/>
          <w:szCs w:val="23"/>
        </w:rPr>
      </w:pPr>
      <w:r w:rsidRPr="006E2556">
        <w:rPr>
          <w:rFonts w:ascii="Cambria Math" w:hAnsi="Cambria Math"/>
          <w:b/>
          <w:color w:val="1F497D" w:themeColor="text2"/>
          <w:sz w:val="23"/>
          <w:szCs w:val="23"/>
        </w:rPr>
        <w:t>lokalne vodiče:</w:t>
      </w:r>
      <w:r w:rsidRPr="006E2556">
        <w:rPr>
          <w:rFonts w:ascii="Cambria Math" w:hAnsi="Cambria Math"/>
          <w:sz w:val="23"/>
          <w:szCs w:val="23"/>
        </w:rPr>
        <w:t xml:space="preserve"> </w:t>
      </w:r>
      <w:r w:rsidR="005F3F46" w:rsidRPr="006E2556">
        <w:rPr>
          <w:rFonts w:ascii="Cambria Math" w:hAnsi="Cambria Math"/>
          <w:sz w:val="23"/>
          <w:szCs w:val="23"/>
        </w:rPr>
        <w:t>prema programu</w:t>
      </w:r>
    </w:p>
    <w:p w14:paraId="1A667421" w14:textId="77777777" w:rsidR="0044191C" w:rsidRPr="006E2556" w:rsidRDefault="00283105" w:rsidP="0044191C">
      <w:pPr>
        <w:numPr>
          <w:ilvl w:val="0"/>
          <w:numId w:val="3"/>
        </w:numPr>
        <w:ind w:left="0"/>
        <w:rPr>
          <w:rFonts w:ascii="Cambria Math" w:hAnsi="Cambria Math"/>
          <w:sz w:val="23"/>
          <w:szCs w:val="23"/>
        </w:rPr>
      </w:pPr>
      <w:r w:rsidRPr="006E2556">
        <w:rPr>
          <w:rFonts w:ascii="Cambria Math" w:hAnsi="Cambria Math"/>
          <w:b/>
          <w:color w:val="1F497D" w:themeColor="text2"/>
          <w:sz w:val="23"/>
          <w:szCs w:val="23"/>
        </w:rPr>
        <w:t>voditelj putovanja s</w:t>
      </w:r>
      <w:r w:rsidR="0044191C" w:rsidRPr="006E2556">
        <w:rPr>
          <w:rFonts w:ascii="Cambria Math" w:hAnsi="Cambria Math"/>
          <w:b/>
          <w:color w:val="1F497D" w:themeColor="text2"/>
          <w:sz w:val="23"/>
          <w:szCs w:val="23"/>
        </w:rPr>
        <w:t xml:space="preserve"> višegodišnjim iskustvom</w:t>
      </w:r>
      <w:r w:rsidR="0044191C" w:rsidRPr="006E2556">
        <w:rPr>
          <w:rFonts w:ascii="Cambria Math" w:hAnsi="Cambria Math"/>
          <w:sz w:val="23"/>
          <w:szCs w:val="23"/>
        </w:rPr>
        <w:t xml:space="preserve"> iz mjesta polaska</w:t>
      </w:r>
    </w:p>
    <w:p w14:paraId="6781DEF7" w14:textId="77777777" w:rsidR="0044191C" w:rsidRPr="006E2556" w:rsidRDefault="0044191C" w:rsidP="0044191C">
      <w:pPr>
        <w:numPr>
          <w:ilvl w:val="0"/>
          <w:numId w:val="3"/>
        </w:numPr>
        <w:ind w:left="0"/>
        <w:jc w:val="both"/>
        <w:rPr>
          <w:rFonts w:ascii="Cambria Math" w:hAnsi="Cambria Math"/>
          <w:b/>
          <w:color w:val="1F497D" w:themeColor="text2"/>
          <w:sz w:val="23"/>
          <w:szCs w:val="23"/>
        </w:rPr>
      </w:pPr>
      <w:r w:rsidRPr="006E2556">
        <w:rPr>
          <w:rFonts w:ascii="Cambria Math" w:hAnsi="Cambria Math"/>
          <w:b/>
          <w:color w:val="1F497D" w:themeColor="text2"/>
          <w:sz w:val="23"/>
          <w:szCs w:val="23"/>
        </w:rPr>
        <w:t xml:space="preserve">sva tražena osiguranja prema obrascu škole: </w:t>
      </w:r>
    </w:p>
    <w:p w14:paraId="7C53A6C8" w14:textId="77777777" w:rsidR="007643CB" w:rsidRPr="006E2556" w:rsidRDefault="0044191C" w:rsidP="0044191C">
      <w:pPr>
        <w:jc w:val="both"/>
        <w:rPr>
          <w:rFonts w:ascii="Cambria Math" w:hAnsi="Cambria Math"/>
          <w:sz w:val="23"/>
          <w:szCs w:val="23"/>
        </w:rPr>
      </w:pPr>
      <w:r w:rsidRPr="006E2556">
        <w:rPr>
          <w:rFonts w:ascii="Cambria Math" w:hAnsi="Cambria Math"/>
          <w:sz w:val="23"/>
          <w:szCs w:val="23"/>
        </w:rPr>
        <w:t>osiguranje od otkaza putovanja</w:t>
      </w:r>
      <w:r w:rsidR="005F3F46" w:rsidRPr="006E2556">
        <w:rPr>
          <w:rFonts w:ascii="Cambria Math" w:hAnsi="Cambria Math"/>
          <w:sz w:val="23"/>
          <w:szCs w:val="23"/>
        </w:rPr>
        <w:t xml:space="preserve">, </w:t>
      </w:r>
    </w:p>
    <w:p w14:paraId="30324CEE" w14:textId="77777777" w:rsidR="0044191C" w:rsidRPr="006E2556" w:rsidRDefault="005F3F46" w:rsidP="0044191C">
      <w:pPr>
        <w:jc w:val="both"/>
        <w:rPr>
          <w:rFonts w:ascii="Cambria Math" w:hAnsi="Cambria Math"/>
          <w:sz w:val="23"/>
          <w:szCs w:val="23"/>
        </w:rPr>
      </w:pPr>
      <w:r w:rsidRPr="006E2556">
        <w:rPr>
          <w:rFonts w:ascii="Cambria Math" w:hAnsi="Cambria Math"/>
          <w:sz w:val="23"/>
          <w:szCs w:val="23"/>
        </w:rPr>
        <w:t>osiguranje od troškova pomoći povratka u mjesto polazišta u slučaju nesreć</w:t>
      </w:r>
      <w:r w:rsidR="0093368B" w:rsidRPr="006E2556">
        <w:rPr>
          <w:rFonts w:ascii="Cambria Math" w:hAnsi="Cambria Math"/>
          <w:sz w:val="23"/>
          <w:szCs w:val="23"/>
        </w:rPr>
        <w:t>e i bolesti</w:t>
      </w:r>
    </w:p>
    <w:p w14:paraId="14BE0D1F" w14:textId="77777777" w:rsidR="00686843" w:rsidRPr="006E2556" w:rsidRDefault="00686843" w:rsidP="0044191C">
      <w:pPr>
        <w:jc w:val="both"/>
        <w:rPr>
          <w:rFonts w:ascii="Cambria Math" w:hAnsi="Cambria Math"/>
          <w:sz w:val="23"/>
          <w:szCs w:val="23"/>
        </w:rPr>
      </w:pPr>
      <w:r w:rsidRPr="006E2556">
        <w:rPr>
          <w:rFonts w:ascii="Cambria Math" w:hAnsi="Cambria Math"/>
          <w:sz w:val="23"/>
          <w:szCs w:val="23"/>
        </w:rPr>
        <w:t xml:space="preserve">osiguranje </w:t>
      </w:r>
      <w:r w:rsidR="00DE72A4" w:rsidRPr="006E2556">
        <w:rPr>
          <w:rFonts w:ascii="Cambria Math" w:hAnsi="Cambria Math"/>
          <w:sz w:val="23"/>
          <w:szCs w:val="23"/>
        </w:rPr>
        <w:t>od oštećenja i gubitka prtljage</w:t>
      </w:r>
    </w:p>
    <w:p w14:paraId="5A0A1CC0" w14:textId="77777777" w:rsidR="007643CB" w:rsidRPr="006E2556" w:rsidRDefault="007643CB" w:rsidP="0044191C">
      <w:pPr>
        <w:jc w:val="both"/>
        <w:rPr>
          <w:rFonts w:ascii="Cambria Math" w:hAnsi="Cambria Math"/>
          <w:sz w:val="23"/>
          <w:szCs w:val="23"/>
        </w:rPr>
      </w:pPr>
    </w:p>
    <w:p w14:paraId="50FDDE52" w14:textId="77777777" w:rsidR="0044191C" w:rsidRPr="000C5DFF" w:rsidRDefault="0044191C" w:rsidP="006E2556">
      <w:pPr>
        <w:pStyle w:val="Odlomakpopisa"/>
        <w:shd w:val="clear" w:color="auto" w:fill="B8CCE4" w:themeFill="accent1" w:themeFillTint="66"/>
        <w:ind w:left="0"/>
        <w:jc w:val="both"/>
        <w:rPr>
          <w:rFonts w:ascii="Century" w:hAnsi="Century" w:cs="Arial"/>
          <w:b/>
          <w:color w:val="1F497D"/>
          <w:sz w:val="23"/>
          <w:szCs w:val="23"/>
          <w:u w:val="single"/>
        </w:rPr>
      </w:pPr>
      <w:r w:rsidRPr="000C5DFF">
        <w:rPr>
          <w:rFonts w:ascii="Century" w:hAnsi="Century" w:cs="Arial"/>
          <w:b/>
          <w:color w:val="1F497D"/>
          <w:sz w:val="23"/>
          <w:szCs w:val="23"/>
          <w:u w:val="single"/>
        </w:rPr>
        <w:t>CIJENA ARANŽMANA NE UKLJUČUJE:</w:t>
      </w:r>
    </w:p>
    <w:p w14:paraId="3646D132" w14:textId="77777777" w:rsidR="0044191C" w:rsidRPr="006E2556" w:rsidRDefault="0044191C" w:rsidP="0044191C">
      <w:pPr>
        <w:numPr>
          <w:ilvl w:val="0"/>
          <w:numId w:val="4"/>
        </w:numPr>
        <w:ind w:left="0"/>
        <w:jc w:val="both"/>
        <w:rPr>
          <w:rFonts w:ascii="Cambria Math" w:hAnsi="Cambria Math"/>
          <w:b/>
          <w:color w:val="1F497D" w:themeColor="text2"/>
          <w:sz w:val="23"/>
          <w:szCs w:val="23"/>
        </w:rPr>
      </w:pPr>
      <w:r w:rsidRPr="006E2556">
        <w:rPr>
          <w:rFonts w:ascii="Cambria Math" w:hAnsi="Cambria Math"/>
          <w:b/>
          <w:color w:val="1F497D" w:themeColor="text2"/>
          <w:sz w:val="23"/>
          <w:szCs w:val="23"/>
        </w:rPr>
        <w:t>skretanja s rute i osobne troškove.</w:t>
      </w:r>
    </w:p>
    <w:p w14:paraId="55D44A19" w14:textId="77777777" w:rsidR="0044191C" w:rsidRPr="006E2556" w:rsidRDefault="0044191C" w:rsidP="0044191C">
      <w:pPr>
        <w:jc w:val="both"/>
        <w:rPr>
          <w:rFonts w:ascii="Cambria Math" w:hAnsi="Cambria Math"/>
          <w:b/>
          <w:color w:val="1F497D" w:themeColor="text2"/>
          <w:sz w:val="23"/>
          <w:szCs w:val="23"/>
        </w:rPr>
      </w:pPr>
    </w:p>
    <w:p w14:paraId="4C2B803E" w14:textId="77777777" w:rsidR="0044191C" w:rsidRPr="006E2556" w:rsidRDefault="0044191C" w:rsidP="0044191C">
      <w:pPr>
        <w:jc w:val="both"/>
        <w:rPr>
          <w:rFonts w:ascii="Cambria Math" w:hAnsi="Cambria Math"/>
          <w:b/>
          <w:i/>
          <w:color w:val="1F497D" w:themeColor="text2"/>
          <w:sz w:val="23"/>
          <w:szCs w:val="23"/>
          <w:u w:val="single"/>
        </w:rPr>
      </w:pPr>
      <w:r w:rsidRPr="006E2556">
        <w:rPr>
          <w:rFonts w:ascii="Cambria Math" w:hAnsi="Cambria Math"/>
          <w:b/>
          <w:i/>
          <w:color w:val="1F497D" w:themeColor="text2"/>
          <w:sz w:val="23"/>
          <w:szCs w:val="23"/>
          <w:u w:val="single"/>
        </w:rPr>
        <w:t>***Program je izrađen prema javnom pozivu te se može promijeniti ovisno o želji roditelja ili škole.</w:t>
      </w:r>
    </w:p>
    <w:sectPr w:rsidR="0044191C" w:rsidRPr="006E2556" w:rsidSect="00F62B65">
      <w:headerReference w:type="default" r:id="rId13"/>
      <w:footerReference w:type="default" r:id="rId14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BC4D5" w14:textId="77777777" w:rsidR="00DD1332" w:rsidRDefault="00DD1332" w:rsidP="008B3A54">
      <w:r>
        <w:separator/>
      </w:r>
    </w:p>
  </w:endnote>
  <w:endnote w:type="continuationSeparator" w:id="0">
    <w:p w14:paraId="3C534575" w14:textId="77777777" w:rsidR="00DD1332" w:rsidRDefault="00DD1332" w:rsidP="008B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8E7B2" w14:textId="77777777" w:rsidR="00B07593" w:rsidRDefault="00BD1397" w:rsidP="00963FF5">
    <w:pPr>
      <w:pStyle w:val="Podnoje"/>
      <w:ind w:left="284"/>
    </w:pPr>
    <w:r>
      <w:rPr>
        <w:noProof/>
        <w:lang w:eastAsia="hr-HR"/>
      </w:rPr>
      <w:drawing>
        <wp:inline distT="0" distB="0" distL="0" distR="0" wp14:anchorId="2B0FAAED" wp14:editId="131CFFCC">
          <wp:extent cx="6838950" cy="466725"/>
          <wp:effectExtent l="0" t="0" r="0" b="0"/>
          <wp:docPr id="2" name="Picture 1" descr="HEDER 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DER 3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7D8AA" w14:textId="77777777" w:rsidR="00DD1332" w:rsidRDefault="00DD1332" w:rsidP="008B3A54">
      <w:r>
        <w:separator/>
      </w:r>
    </w:p>
  </w:footnote>
  <w:footnote w:type="continuationSeparator" w:id="0">
    <w:p w14:paraId="30E0B840" w14:textId="77777777" w:rsidR="00DD1332" w:rsidRDefault="00DD1332" w:rsidP="008B3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47876" w14:textId="77777777" w:rsidR="00B07593" w:rsidRDefault="00BD1397" w:rsidP="00963FF5">
    <w:pPr>
      <w:pStyle w:val="Zaglavlje"/>
      <w:ind w:left="284"/>
    </w:pPr>
    <w:r>
      <w:rPr>
        <w:noProof/>
        <w:lang w:eastAsia="hr-HR"/>
      </w:rPr>
      <w:drawing>
        <wp:inline distT="0" distB="0" distL="0" distR="0" wp14:anchorId="5669C798" wp14:editId="331AED55">
          <wp:extent cx="6838950" cy="1085850"/>
          <wp:effectExtent l="0" t="0" r="0" b="0"/>
          <wp:docPr id="1" name="Picture 0" descr="2HEDE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2HEDER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78E0AFB" w14:textId="77777777" w:rsidR="00B07593" w:rsidRDefault="00B0759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82036"/>
    <w:multiLevelType w:val="hybridMultilevel"/>
    <w:tmpl w:val="FDD8EE16"/>
    <w:lvl w:ilvl="0" w:tplc="67268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30337"/>
    <w:multiLevelType w:val="hybridMultilevel"/>
    <w:tmpl w:val="A8CC3FC2"/>
    <w:lvl w:ilvl="0" w:tplc="41AA9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7362C"/>
    <w:multiLevelType w:val="hybridMultilevel"/>
    <w:tmpl w:val="F5DCBF3C"/>
    <w:lvl w:ilvl="0" w:tplc="041A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6C9308AE"/>
    <w:multiLevelType w:val="hybridMultilevel"/>
    <w:tmpl w:val="42124218"/>
    <w:lvl w:ilvl="0" w:tplc="41AA9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728703">
    <w:abstractNumId w:val="2"/>
  </w:num>
  <w:num w:numId="2" w16cid:durableId="943340520">
    <w:abstractNumId w:val="0"/>
  </w:num>
  <w:num w:numId="3" w16cid:durableId="285817816">
    <w:abstractNumId w:val="1"/>
  </w:num>
  <w:num w:numId="4" w16cid:durableId="1698656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54"/>
    <w:rsid w:val="000277C2"/>
    <w:rsid w:val="00033EE1"/>
    <w:rsid w:val="00040FFE"/>
    <w:rsid w:val="0004612D"/>
    <w:rsid w:val="0006161F"/>
    <w:rsid w:val="00081E67"/>
    <w:rsid w:val="000979BD"/>
    <w:rsid w:val="000B37B9"/>
    <w:rsid w:val="000B50D3"/>
    <w:rsid w:val="000C01C4"/>
    <w:rsid w:val="000C368C"/>
    <w:rsid w:val="000C5DFF"/>
    <w:rsid w:val="000D5A65"/>
    <w:rsid w:val="000E549B"/>
    <w:rsid w:val="001303DC"/>
    <w:rsid w:val="001330ED"/>
    <w:rsid w:val="001359D4"/>
    <w:rsid w:val="001548BA"/>
    <w:rsid w:val="001601DC"/>
    <w:rsid w:val="00160A8A"/>
    <w:rsid w:val="001A53C1"/>
    <w:rsid w:val="001B009E"/>
    <w:rsid w:val="001D7C3C"/>
    <w:rsid w:val="001E02DD"/>
    <w:rsid w:val="001F004B"/>
    <w:rsid w:val="00213076"/>
    <w:rsid w:val="00224B85"/>
    <w:rsid w:val="0024672A"/>
    <w:rsid w:val="00252DCE"/>
    <w:rsid w:val="0025428B"/>
    <w:rsid w:val="00271833"/>
    <w:rsid w:val="00283105"/>
    <w:rsid w:val="002A52C7"/>
    <w:rsid w:val="002B0777"/>
    <w:rsid w:val="002C0496"/>
    <w:rsid w:val="002E4322"/>
    <w:rsid w:val="00303206"/>
    <w:rsid w:val="00311797"/>
    <w:rsid w:val="00311F6D"/>
    <w:rsid w:val="003126D9"/>
    <w:rsid w:val="00317872"/>
    <w:rsid w:val="00337D2D"/>
    <w:rsid w:val="00341A31"/>
    <w:rsid w:val="00346C5F"/>
    <w:rsid w:val="00350B49"/>
    <w:rsid w:val="003675F7"/>
    <w:rsid w:val="003810D3"/>
    <w:rsid w:val="003A0D06"/>
    <w:rsid w:val="003C371D"/>
    <w:rsid w:val="003D2AA7"/>
    <w:rsid w:val="003D2CC6"/>
    <w:rsid w:val="003D572A"/>
    <w:rsid w:val="003D6503"/>
    <w:rsid w:val="003E0706"/>
    <w:rsid w:val="003E3994"/>
    <w:rsid w:val="003F7125"/>
    <w:rsid w:val="004029F7"/>
    <w:rsid w:val="0041661E"/>
    <w:rsid w:val="0044191C"/>
    <w:rsid w:val="004470D1"/>
    <w:rsid w:val="004549DD"/>
    <w:rsid w:val="00474368"/>
    <w:rsid w:val="00476DB1"/>
    <w:rsid w:val="004A038E"/>
    <w:rsid w:val="004A27B6"/>
    <w:rsid w:val="004B5C19"/>
    <w:rsid w:val="004C6AB9"/>
    <w:rsid w:val="004D015F"/>
    <w:rsid w:val="004E5C77"/>
    <w:rsid w:val="00514EFE"/>
    <w:rsid w:val="00522993"/>
    <w:rsid w:val="0053289E"/>
    <w:rsid w:val="005400E6"/>
    <w:rsid w:val="00547F1C"/>
    <w:rsid w:val="00555F70"/>
    <w:rsid w:val="00566D97"/>
    <w:rsid w:val="00572F6C"/>
    <w:rsid w:val="005A101B"/>
    <w:rsid w:val="005A27F8"/>
    <w:rsid w:val="005B1BD7"/>
    <w:rsid w:val="005B4B19"/>
    <w:rsid w:val="005E4BA6"/>
    <w:rsid w:val="005E6C39"/>
    <w:rsid w:val="005F3F46"/>
    <w:rsid w:val="005F4925"/>
    <w:rsid w:val="00600DAC"/>
    <w:rsid w:val="006152B2"/>
    <w:rsid w:val="0061762B"/>
    <w:rsid w:val="00621D63"/>
    <w:rsid w:val="006226CA"/>
    <w:rsid w:val="006277F2"/>
    <w:rsid w:val="0063144F"/>
    <w:rsid w:val="00645007"/>
    <w:rsid w:val="00645848"/>
    <w:rsid w:val="006563CA"/>
    <w:rsid w:val="00686843"/>
    <w:rsid w:val="00693AF6"/>
    <w:rsid w:val="006B72AD"/>
    <w:rsid w:val="006E2556"/>
    <w:rsid w:val="006E3FCD"/>
    <w:rsid w:val="00702B9F"/>
    <w:rsid w:val="00707B33"/>
    <w:rsid w:val="0073378F"/>
    <w:rsid w:val="007643CB"/>
    <w:rsid w:val="00765C74"/>
    <w:rsid w:val="00777924"/>
    <w:rsid w:val="007A040F"/>
    <w:rsid w:val="007B7EA8"/>
    <w:rsid w:val="007F1DB1"/>
    <w:rsid w:val="007F4266"/>
    <w:rsid w:val="007F77C2"/>
    <w:rsid w:val="00814578"/>
    <w:rsid w:val="00815FC9"/>
    <w:rsid w:val="00834CBC"/>
    <w:rsid w:val="0085215D"/>
    <w:rsid w:val="008637C0"/>
    <w:rsid w:val="008758C1"/>
    <w:rsid w:val="00876868"/>
    <w:rsid w:val="00881094"/>
    <w:rsid w:val="008A3494"/>
    <w:rsid w:val="008A49B7"/>
    <w:rsid w:val="008B00DB"/>
    <w:rsid w:val="008B3A54"/>
    <w:rsid w:val="008B49F6"/>
    <w:rsid w:val="008B68BC"/>
    <w:rsid w:val="008B724D"/>
    <w:rsid w:val="008C1E03"/>
    <w:rsid w:val="008D4A2A"/>
    <w:rsid w:val="008E115D"/>
    <w:rsid w:val="008E6E05"/>
    <w:rsid w:val="008E6FED"/>
    <w:rsid w:val="008F770F"/>
    <w:rsid w:val="00904931"/>
    <w:rsid w:val="00904E50"/>
    <w:rsid w:val="0091334E"/>
    <w:rsid w:val="009170E4"/>
    <w:rsid w:val="00923357"/>
    <w:rsid w:val="0093368B"/>
    <w:rsid w:val="00945621"/>
    <w:rsid w:val="009572E6"/>
    <w:rsid w:val="00963FF5"/>
    <w:rsid w:val="00973456"/>
    <w:rsid w:val="009C6C08"/>
    <w:rsid w:val="009C741E"/>
    <w:rsid w:val="009E0CCF"/>
    <w:rsid w:val="009F0BAD"/>
    <w:rsid w:val="009F6985"/>
    <w:rsid w:val="009F6DF6"/>
    <w:rsid w:val="00A0117A"/>
    <w:rsid w:val="00A02AF3"/>
    <w:rsid w:val="00A316FB"/>
    <w:rsid w:val="00A3494D"/>
    <w:rsid w:val="00A477C7"/>
    <w:rsid w:val="00A52DFB"/>
    <w:rsid w:val="00A65ED4"/>
    <w:rsid w:val="00A81EC3"/>
    <w:rsid w:val="00A91C4D"/>
    <w:rsid w:val="00A938C0"/>
    <w:rsid w:val="00A94277"/>
    <w:rsid w:val="00AF740D"/>
    <w:rsid w:val="00B002E3"/>
    <w:rsid w:val="00B0252F"/>
    <w:rsid w:val="00B04B58"/>
    <w:rsid w:val="00B06C28"/>
    <w:rsid w:val="00B07593"/>
    <w:rsid w:val="00B21776"/>
    <w:rsid w:val="00B24701"/>
    <w:rsid w:val="00B540AE"/>
    <w:rsid w:val="00B5428C"/>
    <w:rsid w:val="00B6172C"/>
    <w:rsid w:val="00B77146"/>
    <w:rsid w:val="00BA44D9"/>
    <w:rsid w:val="00BC5529"/>
    <w:rsid w:val="00BD1397"/>
    <w:rsid w:val="00BE2614"/>
    <w:rsid w:val="00BF0EFC"/>
    <w:rsid w:val="00BF2BA7"/>
    <w:rsid w:val="00C06707"/>
    <w:rsid w:val="00C54928"/>
    <w:rsid w:val="00C54A25"/>
    <w:rsid w:val="00C63F0E"/>
    <w:rsid w:val="00C91906"/>
    <w:rsid w:val="00C94498"/>
    <w:rsid w:val="00C96B98"/>
    <w:rsid w:val="00C97CE2"/>
    <w:rsid w:val="00CB0636"/>
    <w:rsid w:val="00CB4FDB"/>
    <w:rsid w:val="00CB5EA3"/>
    <w:rsid w:val="00CB78E6"/>
    <w:rsid w:val="00CC1C66"/>
    <w:rsid w:val="00CC7E61"/>
    <w:rsid w:val="00CD1C5D"/>
    <w:rsid w:val="00CD1D81"/>
    <w:rsid w:val="00CD3552"/>
    <w:rsid w:val="00CE0D18"/>
    <w:rsid w:val="00CE35AC"/>
    <w:rsid w:val="00CE3DF4"/>
    <w:rsid w:val="00CE4E3E"/>
    <w:rsid w:val="00CF0E6A"/>
    <w:rsid w:val="00D111AB"/>
    <w:rsid w:val="00D15C27"/>
    <w:rsid w:val="00D170E6"/>
    <w:rsid w:val="00D22DD2"/>
    <w:rsid w:val="00D47A11"/>
    <w:rsid w:val="00D5764F"/>
    <w:rsid w:val="00D853D2"/>
    <w:rsid w:val="00D94493"/>
    <w:rsid w:val="00DC341A"/>
    <w:rsid w:val="00DD1332"/>
    <w:rsid w:val="00DE25CE"/>
    <w:rsid w:val="00DE3EAE"/>
    <w:rsid w:val="00DE72A4"/>
    <w:rsid w:val="00E121C7"/>
    <w:rsid w:val="00E15269"/>
    <w:rsid w:val="00E25B00"/>
    <w:rsid w:val="00E31171"/>
    <w:rsid w:val="00E3189C"/>
    <w:rsid w:val="00E43452"/>
    <w:rsid w:val="00E65CC0"/>
    <w:rsid w:val="00E849F6"/>
    <w:rsid w:val="00E93A31"/>
    <w:rsid w:val="00EA0B16"/>
    <w:rsid w:val="00EB170B"/>
    <w:rsid w:val="00EC28A3"/>
    <w:rsid w:val="00EC5626"/>
    <w:rsid w:val="00ED06FC"/>
    <w:rsid w:val="00ED69E2"/>
    <w:rsid w:val="00EE45F1"/>
    <w:rsid w:val="00EF2981"/>
    <w:rsid w:val="00EF4505"/>
    <w:rsid w:val="00EF7982"/>
    <w:rsid w:val="00F007A4"/>
    <w:rsid w:val="00F06124"/>
    <w:rsid w:val="00F235E1"/>
    <w:rsid w:val="00F62B65"/>
    <w:rsid w:val="00F67709"/>
    <w:rsid w:val="00F8629F"/>
    <w:rsid w:val="00F93EB3"/>
    <w:rsid w:val="00F974D8"/>
    <w:rsid w:val="00FC024E"/>
    <w:rsid w:val="00FC1560"/>
    <w:rsid w:val="00FD23F0"/>
    <w:rsid w:val="00FD7DF2"/>
    <w:rsid w:val="00FE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75D38"/>
  <w15:docId w15:val="{FF1B40CB-514F-4D82-A54F-7CF893C5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5E1"/>
    <w:rPr>
      <w:rFonts w:ascii="MS Sans Serif" w:eastAsia="Times New Roman" w:hAnsi="MS Sans Serif"/>
    </w:rPr>
  </w:style>
  <w:style w:type="paragraph" w:styleId="Naslov1">
    <w:name w:val="heading 1"/>
    <w:basedOn w:val="Normal"/>
    <w:next w:val="Normal"/>
    <w:link w:val="Naslov1Char"/>
    <w:qFormat/>
    <w:rsid w:val="00F235E1"/>
    <w:pPr>
      <w:keepNext/>
      <w:jc w:val="center"/>
      <w:outlineLvl w:val="0"/>
    </w:pPr>
    <w:rPr>
      <w:rFonts w:ascii="Bookman Old Style" w:hAnsi="Bookman Old Style"/>
      <w:b/>
      <w:sz w:val="5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A101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B3A5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8B3A54"/>
  </w:style>
  <w:style w:type="paragraph" w:styleId="Podnoje">
    <w:name w:val="footer"/>
    <w:basedOn w:val="Normal"/>
    <w:link w:val="PodnojeChar"/>
    <w:uiPriority w:val="99"/>
    <w:semiHidden/>
    <w:unhideWhenUsed/>
    <w:rsid w:val="008B3A5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8B3A54"/>
  </w:style>
  <w:style w:type="paragraph" w:styleId="Tekstbalonia">
    <w:name w:val="Balloon Text"/>
    <w:basedOn w:val="Normal"/>
    <w:link w:val="TekstbaloniaChar"/>
    <w:uiPriority w:val="99"/>
    <w:semiHidden/>
    <w:unhideWhenUsed/>
    <w:rsid w:val="008B3A54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3A54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F235E1"/>
    <w:rPr>
      <w:rFonts w:ascii="Bookman Old Style" w:eastAsia="Times New Roman" w:hAnsi="Bookman Old Style" w:cs="Times New Roman"/>
      <w:b/>
      <w:sz w:val="52"/>
      <w:szCs w:val="20"/>
      <w:lang w:eastAsia="hr-HR"/>
    </w:rPr>
  </w:style>
  <w:style w:type="paragraph" w:styleId="Tijeloteksta">
    <w:name w:val="Body Text"/>
    <w:basedOn w:val="Normal"/>
    <w:link w:val="TijelotekstaChar"/>
    <w:rsid w:val="00F235E1"/>
    <w:rPr>
      <w:rFonts w:ascii="Times New Roman" w:hAnsi="Times New Roman"/>
      <w:b/>
      <w:color w:val="000080"/>
      <w:sz w:val="24"/>
    </w:rPr>
  </w:style>
  <w:style w:type="character" w:customStyle="1" w:styleId="TijelotekstaChar">
    <w:name w:val="Tijelo teksta Char"/>
    <w:basedOn w:val="Zadanifontodlomka"/>
    <w:link w:val="Tijeloteksta"/>
    <w:rsid w:val="00F235E1"/>
    <w:rPr>
      <w:rFonts w:ascii="Times New Roman" w:eastAsia="Times New Roman" w:hAnsi="Times New Roman" w:cs="Times New Roman"/>
      <w:b/>
      <w:color w:val="000080"/>
      <w:sz w:val="24"/>
      <w:szCs w:val="20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3D572A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3D572A"/>
    <w:rPr>
      <w:rFonts w:ascii="MS Sans Serif" w:eastAsia="Times New Roman" w:hAnsi="MS Sans Serif" w:cs="Times New Roman"/>
      <w:sz w:val="20"/>
      <w:szCs w:val="20"/>
      <w:lang w:eastAsia="hr-H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3D572A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3D572A"/>
    <w:rPr>
      <w:rFonts w:ascii="MS Sans Serif" w:eastAsia="Times New Roman" w:hAnsi="MS Sans Serif" w:cs="Times New Roman"/>
      <w:sz w:val="16"/>
      <w:szCs w:val="16"/>
      <w:lang w:eastAsia="hr-HR"/>
    </w:rPr>
  </w:style>
  <w:style w:type="paragraph" w:styleId="Potpise-pote">
    <w:name w:val="E-mail Signature"/>
    <w:basedOn w:val="Normal"/>
    <w:link w:val="Potpise-poteChar"/>
    <w:uiPriority w:val="99"/>
    <w:semiHidden/>
    <w:unhideWhenUsed/>
    <w:rsid w:val="00BA44D9"/>
    <w:rPr>
      <w:rFonts w:ascii="Calibri" w:hAnsi="Calibri"/>
      <w:sz w:val="22"/>
      <w:szCs w:val="22"/>
    </w:rPr>
  </w:style>
  <w:style w:type="character" w:customStyle="1" w:styleId="Potpise-poteChar">
    <w:name w:val="Potpis e-pošte Char"/>
    <w:basedOn w:val="Zadanifontodlomka"/>
    <w:link w:val="Potpise-pote"/>
    <w:uiPriority w:val="99"/>
    <w:semiHidden/>
    <w:rsid w:val="00BA44D9"/>
    <w:rPr>
      <w:rFonts w:eastAsia="Times New Roman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5A101B"/>
    <w:rPr>
      <w:rFonts w:ascii="Cambria" w:eastAsia="Times New Roman" w:hAnsi="Cambria" w:cs="Times New Roman"/>
      <w:b/>
      <w:bCs/>
      <w:color w:val="4F81BD"/>
      <w:sz w:val="26"/>
      <w:szCs w:val="26"/>
      <w:lang w:eastAsia="hr-HR"/>
    </w:rPr>
  </w:style>
  <w:style w:type="paragraph" w:styleId="Odlomakpopisa">
    <w:name w:val="List Paragraph"/>
    <w:basedOn w:val="Normal"/>
    <w:uiPriority w:val="34"/>
    <w:qFormat/>
    <w:rsid w:val="001F004B"/>
    <w:pPr>
      <w:ind w:left="720"/>
      <w:contextualSpacing/>
    </w:pPr>
    <w:rPr>
      <w:rFonts w:ascii="Times New Roman" w:hAnsi="Times New Roman"/>
      <w:sz w:val="24"/>
      <w:szCs w:val="24"/>
    </w:rPr>
  </w:style>
  <w:style w:type="table" w:styleId="Reetkatablice">
    <w:name w:val="Table Grid"/>
    <w:basedOn w:val="Obinatablica"/>
    <w:uiPriority w:val="59"/>
    <w:rsid w:val="00ED06FC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56D9F-4F3B-4BA3-8BEA-7C7714A27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adria screen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 screen</dc:creator>
  <cp:keywords/>
  <dc:description/>
  <cp:lastModifiedBy>Lovro Dabelić</cp:lastModifiedBy>
  <cp:revision>2</cp:revision>
  <cp:lastPrinted>2025-01-15T10:09:00Z</cp:lastPrinted>
  <dcterms:created xsi:type="dcterms:W3CDTF">2025-01-15T10:16:00Z</dcterms:created>
  <dcterms:modified xsi:type="dcterms:W3CDTF">2025-01-15T10:16:00Z</dcterms:modified>
</cp:coreProperties>
</file>